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B7" w:rsidRDefault="005F73B7" w:rsidP="005F73B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53.85pt" o:ole="">
            <v:imagedata r:id="rId5" o:title=""/>
          </v:shape>
          <o:OLEObject Type="Embed" ProgID="MSPhotoEd.3" ShapeID="_x0000_i1025" DrawAspect="Content" ObjectID="_1742111621" r:id="rId6"/>
        </w:object>
      </w:r>
    </w:p>
    <w:p w:rsidR="005F73B7" w:rsidRDefault="005F73B7" w:rsidP="005F73B7">
      <w:pPr>
        <w:ind w:right="-284"/>
      </w:pPr>
    </w:p>
    <w:p w:rsidR="005F73B7" w:rsidRDefault="005F73B7" w:rsidP="005F73B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5F73B7" w:rsidRDefault="005F73B7" w:rsidP="005F73B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5F73B7" w:rsidRDefault="005F73B7" w:rsidP="005F73B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5F73B7" w:rsidRDefault="005F73B7" w:rsidP="005F73B7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5F73B7" w:rsidRDefault="005F73B7" w:rsidP="005F73B7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5F73B7" w:rsidRDefault="005F73B7" w:rsidP="005F73B7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5F73B7" w:rsidRDefault="005F73B7" w:rsidP="005F73B7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5F73B7" w:rsidRDefault="005F73B7" w:rsidP="005F73B7">
      <w:pPr>
        <w:shd w:val="clear" w:color="auto" w:fill="FFFFFF"/>
        <w:spacing w:before="100" w:beforeAutospacing="1" w:after="100" w:afterAutospacing="1" w:line="180" w:lineRule="atLeast"/>
        <w:rPr>
          <w:color w:val="263336"/>
          <w:lang w:val="en-US"/>
        </w:rPr>
      </w:pPr>
    </w:p>
    <w:p w:rsidR="005F73B7" w:rsidRDefault="005F73B7" w:rsidP="005F73B7">
      <w:pPr>
        <w:spacing w:line="276" w:lineRule="auto"/>
        <w:rPr>
          <w:b/>
          <w:sz w:val="50"/>
          <w:szCs w:val="50"/>
          <w:lang w:val="en-US"/>
        </w:rPr>
      </w:pPr>
    </w:p>
    <w:p w:rsidR="005F73B7" w:rsidRDefault="005F73B7" w:rsidP="005F73B7">
      <w:pPr>
        <w:spacing w:line="276" w:lineRule="auto"/>
        <w:rPr>
          <w:b/>
          <w:sz w:val="50"/>
          <w:szCs w:val="50"/>
          <w:lang w:val="en-US"/>
        </w:rPr>
      </w:pPr>
    </w:p>
    <w:p w:rsidR="005F73B7" w:rsidRDefault="005F73B7" w:rsidP="005F73B7">
      <w:pPr>
        <w:spacing w:line="276" w:lineRule="auto"/>
        <w:rPr>
          <w:b/>
          <w:sz w:val="50"/>
          <w:szCs w:val="50"/>
          <w:lang w:val="en-US"/>
        </w:rPr>
      </w:pPr>
    </w:p>
    <w:p w:rsidR="005F73B7" w:rsidRDefault="005F73B7" w:rsidP="005F73B7">
      <w:pPr>
        <w:spacing w:line="276" w:lineRule="auto"/>
        <w:ind w:left="-567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ЗАКЛЮЧЕНИЕ</w:t>
      </w:r>
    </w:p>
    <w:p w:rsidR="005F73B7" w:rsidRDefault="005F73B7" w:rsidP="005F73B7">
      <w:pPr>
        <w:spacing w:line="276" w:lineRule="auto"/>
        <w:jc w:val="center"/>
        <w:rPr>
          <w:b/>
          <w:smallCaps/>
        </w:rPr>
      </w:pPr>
    </w:p>
    <w:p w:rsidR="005F73B7" w:rsidRDefault="005F73B7" w:rsidP="005F73B7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на годовой отчёт об исполнении бюджета</w:t>
      </w:r>
    </w:p>
    <w:p w:rsidR="005F73B7" w:rsidRDefault="005F73B7" w:rsidP="005F73B7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Александро-</w:t>
      </w:r>
      <w:proofErr w:type="spellStart"/>
      <w:r>
        <w:rPr>
          <w:b/>
          <w:smallCaps/>
          <w:sz w:val="40"/>
          <w:szCs w:val="40"/>
        </w:rPr>
        <w:t>Ершинского</w:t>
      </w:r>
      <w:proofErr w:type="spellEnd"/>
      <w:r>
        <w:rPr>
          <w:b/>
          <w:smallCaps/>
          <w:sz w:val="40"/>
          <w:szCs w:val="40"/>
        </w:rPr>
        <w:t xml:space="preserve"> сельского совета</w:t>
      </w:r>
    </w:p>
    <w:p w:rsidR="005F73B7" w:rsidRDefault="005F73B7" w:rsidP="005F73B7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Дзержинского района</w:t>
      </w:r>
    </w:p>
    <w:p w:rsidR="005F73B7" w:rsidRDefault="005F73B7" w:rsidP="005F73B7">
      <w:pPr>
        <w:spacing w:line="276" w:lineRule="auto"/>
        <w:jc w:val="center"/>
        <w:rPr>
          <w:b/>
          <w:smallCaps/>
          <w:sz w:val="40"/>
          <w:szCs w:val="40"/>
        </w:rPr>
      </w:pPr>
    </w:p>
    <w:p w:rsidR="005F73B7" w:rsidRDefault="005F73B7" w:rsidP="005F73B7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за 202</w:t>
      </w:r>
      <w:r w:rsidR="00FD70E5">
        <w:rPr>
          <w:b/>
          <w:smallCaps/>
          <w:sz w:val="40"/>
          <w:szCs w:val="40"/>
        </w:rPr>
        <w:t>2</w:t>
      </w:r>
      <w:r>
        <w:rPr>
          <w:b/>
          <w:smallCaps/>
          <w:sz w:val="40"/>
          <w:szCs w:val="40"/>
        </w:rPr>
        <w:t xml:space="preserve"> год</w:t>
      </w:r>
    </w:p>
    <w:p w:rsidR="005F73B7" w:rsidRDefault="005F73B7" w:rsidP="005F73B7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5F73B7" w:rsidRDefault="005F73B7" w:rsidP="005F73B7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5F73B7" w:rsidRDefault="005F73B7" w:rsidP="005F73B7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5F73B7" w:rsidRDefault="005F73B7" w:rsidP="005F73B7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5F73B7" w:rsidRDefault="005F73B7" w:rsidP="005F73B7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5F73B7" w:rsidRDefault="005F73B7" w:rsidP="005F73B7">
      <w:pPr>
        <w:spacing w:line="276" w:lineRule="auto"/>
        <w:rPr>
          <w:rFonts w:ascii="Arial" w:hAnsi="Arial" w:cs="Arial"/>
          <w:b/>
          <w:smallCaps/>
          <w:sz w:val="40"/>
          <w:szCs w:val="40"/>
        </w:rPr>
      </w:pPr>
    </w:p>
    <w:p w:rsidR="005F73B7" w:rsidRDefault="005F73B7" w:rsidP="005F73B7">
      <w:pPr>
        <w:spacing w:line="276" w:lineRule="auto"/>
        <w:ind w:left="-567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</w:t>
      </w:r>
      <w:r>
        <w:rPr>
          <w:color w:val="FFC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 1 статьи 264.4 Бюджетного кодекса Российской Федерации годовой отчёт об исполнении бюджета 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 (далее – Алексан</w:t>
      </w:r>
      <w:r w:rsidR="00FD70E5">
        <w:rPr>
          <w:color w:val="000000"/>
          <w:sz w:val="28"/>
          <w:szCs w:val="28"/>
        </w:rPr>
        <w:t>дро-</w:t>
      </w:r>
      <w:proofErr w:type="spellStart"/>
      <w:r w:rsidR="00FD70E5">
        <w:rPr>
          <w:color w:val="000000"/>
          <w:sz w:val="28"/>
          <w:szCs w:val="28"/>
        </w:rPr>
        <w:t>Ершинский</w:t>
      </w:r>
      <w:proofErr w:type="spellEnd"/>
      <w:r w:rsidR="00FD70E5">
        <w:rPr>
          <w:color w:val="000000"/>
          <w:sz w:val="28"/>
          <w:szCs w:val="28"/>
        </w:rPr>
        <w:t xml:space="preserve"> сельсовет) за 2022</w:t>
      </w:r>
      <w:r>
        <w:rPr>
          <w:color w:val="000000"/>
          <w:sz w:val="28"/>
          <w:szCs w:val="28"/>
        </w:rPr>
        <w:t xml:space="preserve"> год до его рассмотрения в Совете депутатов 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</w:t>
      </w:r>
      <w:r>
        <w:rPr>
          <w:sz w:val="28"/>
          <w:szCs w:val="28"/>
        </w:rPr>
        <w:t xml:space="preserve"> подлежит внешней проверке, которая осуществляется Контрольно-счётным органом Дзержинского района (далее – Контрольно-счётный орган).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1.1. Заключение на отчёт об исполнении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</w:t>
      </w:r>
      <w:r>
        <w:rPr>
          <w:sz w:val="28"/>
          <w:szCs w:val="28"/>
        </w:rPr>
        <w:t xml:space="preserve"> за 2020 год подготовлено Контрольно-счётным органом </w:t>
      </w:r>
      <w:proofErr w:type="gramStart"/>
      <w:r>
        <w:rPr>
          <w:sz w:val="28"/>
          <w:szCs w:val="28"/>
        </w:rPr>
        <w:t>Дзержинского  района</w:t>
      </w:r>
      <w:proofErr w:type="gramEnd"/>
      <w:r>
        <w:rPr>
          <w:sz w:val="28"/>
          <w:szCs w:val="28"/>
        </w:rPr>
        <w:t xml:space="preserve"> в соответствии со статьей 264.4 Бюджетного кодекса Российской Федерации,  о полномочиях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счётного органа Дзержинского района по осуществлению внешнего муниципального финансового контроля, Планом работы Контрольно-счётного органа Дзержинского района на </w:t>
      </w:r>
      <w:r w:rsidR="00FD70E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год,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При подготовке заключения на годовой отчёт об исполнении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 w:rsidR="00FD70E5">
        <w:rPr>
          <w:sz w:val="28"/>
          <w:szCs w:val="28"/>
        </w:rPr>
        <w:t xml:space="preserve"> сельского совета за 2022</w:t>
      </w:r>
      <w:r>
        <w:rPr>
          <w:sz w:val="28"/>
          <w:szCs w:val="28"/>
        </w:rPr>
        <w:t xml:space="preserve"> год использованы следующие понятия: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Утверждённый план </w:t>
      </w:r>
      <w:r>
        <w:rPr>
          <w:bCs/>
          <w:iCs/>
          <w:color w:val="000000"/>
          <w:sz w:val="28"/>
          <w:szCs w:val="28"/>
        </w:rPr>
        <w:t xml:space="preserve">– показатели, утверждённые </w:t>
      </w:r>
      <w:r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bCs/>
          <w:sz w:val="28"/>
          <w:szCs w:val="28"/>
          <w:lang w:val="x-none"/>
        </w:rPr>
        <w:t xml:space="preserve">от </w:t>
      </w:r>
      <w:r w:rsidR="00FD70E5">
        <w:rPr>
          <w:bCs/>
          <w:sz w:val="28"/>
          <w:szCs w:val="28"/>
        </w:rPr>
        <w:t>24</w:t>
      </w:r>
      <w:r w:rsidR="00FD70E5">
        <w:rPr>
          <w:bCs/>
          <w:sz w:val="28"/>
          <w:szCs w:val="28"/>
          <w:lang w:val="x-none"/>
        </w:rPr>
        <w:t xml:space="preserve"> декабря 2021</w:t>
      </w:r>
      <w:r>
        <w:rPr>
          <w:bCs/>
          <w:sz w:val="28"/>
          <w:szCs w:val="28"/>
          <w:lang w:val="x-none"/>
        </w:rPr>
        <w:t xml:space="preserve"> года </w:t>
      </w:r>
      <w:r w:rsidR="00FD70E5">
        <w:rPr>
          <w:bCs/>
          <w:sz w:val="28"/>
          <w:szCs w:val="28"/>
        </w:rPr>
        <w:t>№ 12-81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bCs/>
          <w:sz w:val="28"/>
          <w:szCs w:val="28"/>
        </w:rPr>
        <w:t>А-</w:t>
      </w:r>
      <w:proofErr w:type="spellStart"/>
      <w:r>
        <w:rPr>
          <w:bCs/>
          <w:sz w:val="28"/>
          <w:szCs w:val="28"/>
        </w:rPr>
        <w:t>Ершинского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 w:rsidR="00FD70E5">
        <w:rPr>
          <w:bCs/>
          <w:sz w:val="28"/>
          <w:szCs w:val="28"/>
          <w:lang w:val="x-none"/>
        </w:rPr>
        <w:t xml:space="preserve"> на</w:t>
      </w:r>
      <w:proofErr w:type="gramEnd"/>
      <w:r w:rsidR="00FD70E5">
        <w:rPr>
          <w:bCs/>
          <w:sz w:val="28"/>
          <w:szCs w:val="28"/>
          <w:lang w:val="x-none"/>
        </w:rPr>
        <w:t xml:space="preserve"> 2022 год и на плановый период 2023</w:t>
      </w:r>
      <w:r>
        <w:rPr>
          <w:bCs/>
          <w:sz w:val="28"/>
          <w:szCs w:val="28"/>
          <w:lang w:val="x-none"/>
        </w:rPr>
        <w:t xml:space="preserve"> и 20</w:t>
      </w:r>
      <w:r w:rsidR="00FD70E5">
        <w:rPr>
          <w:bCs/>
          <w:sz w:val="28"/>
          <w:szCs w:val="28"/>
        </w:rPr>
        <w:t>24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sz w:val="28"/>
          <w:szCs w:val="28"/>
        </w:rPr>
        <w:t>.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Уточнённый план</w:t>
      </w:r>
      <w:r>
        <w:rPr>
          <w:bCs/>
          <w:iCs/>
          <w:color w:val="000000"/>
          <w:sz w:val="28"/>
          <w:szCs w:val="28"/>
        </w:rPr>
        <w:t xml:space="preserve"> - показатели, утверждённые </w:t>
      </w:r>
      <w:r>
        <w:rPr>
          <w:color w:val="000000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bCs/>
          <w:sz w:val="28"/>
          <w:szCs w:val="28"/>
          <w:lang w:val="x-none"/>
        </w:rPr>
        <w:t xml:space="preserve">от </w:t>
      </w:r>
      <w:r w:rsidR="00FD70E5">
        <w:rPr>
          <w:bCs/>
          <w:sz w:val="28"/>
          <w:szCs w:val="28"/>
        </w:rPr>
        <w:t>24</w:t>
      </w:r>
      <w:r w:rsidR="00FD70E5">
        <w:rPr>
          <w:bCs/>
          <w:sz w:val="28"/>
          <w:szCs w:val="28"/>
          <w:lang w:val="x-none"/>
        </w:rPr>
        <w:t xml:space="preserve"> декабря 2021 года </w:t>
      </w:r>
      <w:r w:rsidR="00FD70E5">
        <w:rPr>
          <w:bCs/>
          <w:sz w:val="28"/>
          <w:szCs w:val="28"/>
        </w:rPr>
        <w:t>№ 12-81р</w:t>
      </w:r>
      <w:r w:rsidR="00FD70E5">
        <w:rPr>
          <w:bCs/>
          <w:sz w:val="28"/>
          <w:szCs w:val="28"/>
          <w:lang w:val="x-none"/>
        </w:rPr>
        <w:t xml:space="preserve"> «О бюджете </w:t>
      </w:r>
      <w:r w:rsidR="00FD70E5">
        <w:rPr>
          <w:bCs/>
          <w:sz w:val="28"/>
          <w:szCs w:val="28"/>
        </w:rPr>
        <w:t>А-</w:t>
      </w:r>
      <w:proofErr w:type="spellStart"/>
      <w:r w:rsidR="00FD70E5">
        <w:rPr>
          <w:bCs/>
          <w:sz w:val="28"/>
          <w:szCs w:val="28"/>
        </w:rPr>
        <w:t>Ершинского</w:t>
      </w:r>
      <w:proofErr w:type="spellEnd"/>
      <w:r w:rsidR="00FD70E5">
        <w:rPr>
          <w:bCs/>
          <w:sz w:val="28"/>
          <w:szCs w:val="28"/>
        </w:rPr>
        <w:t xml:space="preserve"> </w:t>
      </w:r>
      <w:proofErr w:type="gramStart"/>
      <w:r w:rsidR="00FD70E5">
        <w:rPr>
          <w:bCs/>
          <w:sz w:val="28"/>
          <w:szCs w:val="28"/>
        </w:rPr>
        <w:t xml:space="preserve">сельсовета </w:t>
      </w:r>
      <w:r w:rsidR="00FD70E5">
        <w:rPr>
          <w:bCs/>
          <w:sz w:val="28"/>
          <w:szCs w:val="28"/>
          <w:lang w:val="x-none"/>
        </w:rPr>
        <w:t xml:space="preserve"> на</w:t>
      </w:r>
      <w:proofErr w:type="gramEnd"/>
      <w:r w:rsidR="00FD70E5">
        <w:rPr>
          <w:bCs/>
          <w:sz w:val="28"/>
          <w:szCs w:val="28"/>
          <w:lang w:val="x-none"/>
        </w:rPr>
        <w:t xml:space="preserve"> 2022 год и на плановый период 2023 и 20</w:t>
      </w:r>
      <w:r w:rsidR="00FD70E5">
        <w:rPr>
          <w:bCs/>
          <w:sz w:val="28"/>
          <w:szCs w:val="28"/>
        </w:rPr>
        <w:t>24</w:t>
      </w:r>
      <w:r w:rsidR="00FD70E5">
        <w:rPr>
          <w:bCs/>
          <w:sz w:val="28"/>
          <w:szCs w:val="28"/>
          <w:lang w:val="x-none"/>
        </w:rPr>
        <w:t xml:space="preserve"> годов»</w:t>
      </w:r>
      <w:r w:rsidR="00FD70E5">
        <w:rPr>
          <w:sz w:val="28"/>
          <w:szCs w:val="28"/>
        </w:rPr>
        <w:t>.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Внешняя проверка годового отчёта об исполнении </w:t>
      </w:r>
      <w:r>
        <w:rPr>
          <w:b/>
          <w:bCs/>
          <w:iCs/>
          <w:color w:val="000000"/>
          <w:sz w:val="28"/>
          <w:szCs w:val="28"/>
        </w:rPr>
        <w:t>бюджета –</w:t>
      </w:r>
      <w:r>
        <w:rPr>
          <w:color w:val="000000"/>
          <w:sz w:val="28"/>
          <w:szCs w:val="28"/>
        </w:rPr>
        <w:t xml:space="preserve"> проверка бюджетной отчётности главных администраторов бюджетных средств 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</w:t>
      </w:r>
      <w:r>
        <w:rPr>
          <w:color w:val="000000"/>
          <w:sz w:val="28"/>
          <w:szCs w:val="28"/>
        </w:rPr>
        <w:t>и подготовка Заключения на годовой отчёт об исполнении бюджета (далее – внешняя проверка).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5F73B7" w:rsidRDefault="005F73B7" w:rsidP="005F73B7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Главные администраторы бюджетных средств</w:t>
      </w:r>
      <w:r>
        <w:rPr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главные распорядители средств бюджета 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главные администраторы доходов бюджета 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</w:t>
      </w:r>
      <w:r>
        <w:rPr>
          <w:color w:val="000000"/>
          <w:sz w:val="28"/>
          <w:szCs w:val="28"/>
        </w:rPr>
        <w:t xml:space="preserve">, </w:t>
      </w:r>
    </w:p>
    <w:p w:rsidR="005F73B7" w:rsidRDefault="005F73B7" w:rsidP="005F73B7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главные администраторы источников финансирования дефицита бюджета 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.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Годовой отчёт об исполнении бюджета</w:t>
      </w:r>
      <w:r>
        <w:rPr>
          <w:iCs/>
          <w:color w:val="000000"/>
          <w:sz w:val="28"/>
          <w:szCs w:val="28"/>
        </w:rPr>
        <w:t xml:space="preserve"> – </w:t>
      </w:r>
      <w:r w:rsidR="00FD70E5">
        <w:rPr>
          <w:color w:val="000000"/>
          <w:sz w:val="28"/>
          <w:szCs w:val="28"/>
        </w:rPr>
        <w:t>отчёт за 2022</w:t>
      </w:r>
      <w:r>
        <w:rPr>
          <w:color w:val="000000"/>
          <w:sz w:val="28"/>
          <w:szCs w:val="28"/>
        </w:rPr>
        <w:t xml:space="preserve"> год, представленный Александро-</w:t>
      </w:r>
      <w:proofErr w:type="spellStart"/>
      <w:r>
        <w:rPr>
          <w:color w:val="000000"/>
          <w:sz w:val="28"/>
          <w:szCs w:val="28"/>
        </w:rPr>
        <w:t>Ершинским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сельским советом </w:t>
      </w:r>
      <w:r>
        <w:rPr>
          <w:color w:val="000000"/>
          <w:sz w:val="28"/>
          <w:szCs w:val="28"/>
        </w:rPr>
        <w:t>в Контрольно-счётный орган для проведения внешней проверки.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обязательства </w:t>
      </w:r>
      <w:r>
        <w:rPr>
          <w:bCs/>
          <w:iCs/>
          <w:color w:val="000000"/>
          <w:sz w:val="28"/>
          <w:szCs w:val="28"/>
        </w:rPr>
        <w:t>- расходные обязательства</w:t>
      </w:r>
      <w:r>
        <w:rPr>
          <w:color w:val="000000"/>
          <w:sz w:val="28"/>
          <w:szCs w:val="28"/>
        </w:rPr>
        <w:t xml:space="preserve"> 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 w:rsidR="00FD70E5">
        <w:rPr>
          <w:bCs/>
          <w:iCs/>
          <w:color w:val="000000"/>
          <w:sz w:val="28"/>
          <w:szCs w:val="28"/>
        </w:rPr>
        <w:t>, подлежащие исполнению в 2022</w:t>
      </w:r>
      <w:r>
        <w:rPr>
          <w:bCs/>
          <w:iCs/>
          <w:color w:val="000000"/>
          <w:sz w:val="28"/>
          <w:szCs w:val="28"/>
        </w:rPr>
        <w:t xml:space="preserve"> году.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360" w:right="80"/>
        <w:rPr>
          <w:bCs/>
          <w:iCs/>
          <w:color w:val="000000"/>
          <w:sz w:val="28"/>
          <w:szCs w:val="28"/>
        </w:rPr>
      </w:pP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ассигнования </w:t>
      </w:r>
      <w:r>
        <w:rPr>
          <w:bCs/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предельные объёмы денежных средств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 w:rsidR="00FD70E5">
        <w:rPr>
          <w:color w:val="000000"/>
          <w:sz w:val="28"/>
          <w:szCs w:val="28"/>
        </w:rPr>
        <w:t>, предусмотренные в 2022</w:t>
      </w:r>
      <w:r>
        <w:rPr>
          <w:color w:val="000000"/>
          <w:sz w:val="28"/>
          <w:szCs w:val="28"/>
        </w:rPr>
        <w:t xml:space="preserve"> году для исполнения бюджетных обязательств.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iCs/>
          <w:sz w:val="28"/>
          <w:szCs w:val="28"/>
        </w:rPr>
        <w:t>Достоверность бюджетной отчётности</w:t>
      </w:r>
      <w:r>
        <w:rPr>
          <w:iCs/>
          <w:sz w:val="28"/>
          <w:szCs w:val="28"/>
        </w:rPr>
        <w:t xml:space="preserve"> – соответствие показателей </w:t>
      </w:r>
      <w:r>
        <w:rPr>
          <w:sz w:val="28"/>
          <w:szCs w:val="28"/>
        </w:rPr>
        <w:t xml:space="preserve">представленного годового отчёта об исполнении бюджета показателям бюджетной отчётности главных администраторов бюджетных средств, показателям утверждённого и уточнённого планов в части объёма и структуры доходов и иных платежей в бюджет, объёма и структуры расходов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совета.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Бюджетная отчётность главных администраторов</w:t>
      </w:r>
      <w:r>
        <w:rPr>
          <w:color w:val="000000"/>
          <w:sz w:val="28"/>
          <w:szCs w:val="28"/>
        </w:rPr>
        <w:t xml:space="preserve"> – годовая бюджетная отчётность главных </w:t>
      </w:r>
      <w:r>
        <w:rPr>
          <w:iCs/>
          <w:color w:val="000000"/>
          <w:sz w:val="28"/>
          <w:szCs w:val="28"/>
        </w:rPr>
        <w:t xml:space="preserve">администраторов бюджетных средств </w:t>
      </w:r>
      <w:r w:rsidR="00FD70E5">
        <w:rPr>
          <w:color w:val="000000"/>
          <w:sz w:val="28"/>
          <w:szCs w:val="28"/>
        </w:rPr>
        <w:t>за 2022</w:t>
      </w:r>
      <w:r>
        <w:rPr>
          <w:color w:val="000000"/>
          <w:sz w:val="28"/>
          <w:szCs w:val="28"/>
        </w:rPr>
        <w:t xml:space="preserve"> год, установленная приказом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191н).</w:t>
      </w:r>
    </w:p>
    <w:p w:rsidR="005F73B7" w:rsidRDefault="005F73B7" w:rsidP="005F73B7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Сводная бюджетная роспись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noBreakHyphen/>
        <w:t xml:space="preserve"> документ, который составляет и ведёт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proofErr w:type="gramStart"/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в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соответствии с Бюджетным кодексом Российской Федерации в целях организации ис</w:t>
      </w:r>
      <w:r w:rsidR="00FD70E5">
        <w:rPr>
          <w:rStyle w:val="apple-style-span"/>
          <w:color w:val="000000"/>
          <w:sz w:val="28"/>
          <w:szCs w:val="28"/>
        </w:rPr>
        <w:t>полнения местного бюджета в 2022</w:t>
      </w:r>
      <w:r>
        <w:rPr>
          <w:rStyle w:val="apple-style-span"/>
          <w:color w:val="000000"/>
          <w:sz w:val="28"/>
          <w:szCs w:val="28"/>
        </w:rPr>
        <w:t xml:space="preserve"> году по расходам и источникам финансирования дефицита местного бюджета</w:t>
      </w:r>
      <w:r>
        <w:rPr>
          <w:color w:val="000000"/>
          <w:sz w:val="28"/>
          <w:szCs w:val="28"/>
        </w:rPr>
        <w:t xml:space="preserve"> (по сос</w:t>
      </w:r>
      <w:r w:rsidR="00FD70E5">
        <w:rPr>
          <w:color w:val="000000"/>
          <w:sz w:val="28"/>
          <w:szCs w:val="28"/>
        </w:rPr>
        <w:t>тоянию на 31.12.2022</w:t>
      </w:r>
      <w:r>
        <w:rPr>
          <w:color w:val="000000"/>
          <w:sz w:val="28"/>
          <w:szCs w:val="28"/>
        </w:rPr>
        <w:t>г).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pStyle w:val="2"/>
        <w:tabs>
          <w:tab w:val="clear" w:pos="360"/>
          <w:tab w:val="left" w:pos="708"/>
        </w:tabs>
        <w:spacing w:line="276" w:lineRule="auto"/>
        <w:ind w:left="1080" w:right="80"/>
      </w:pPr>
      <w:r>
        <w:t>1. Правовые основы подготовки заключения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2.1. Основанием для проведения внешней проверки годового отчёта являются следующие нормативные правовые акты:</w:t>
      </w:r>
    </w:p>
    <w:p w:rsidR="005F73B7" w:rsidRDefault="005F73B7" w:rsidP="005F73B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Бюджетный кодекс Российской Федерации;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noBreakHyphen/>
        <w:t xml:space="preserve"> </w:t>
      </w:r>
      <w:r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5F73B7" w:rsidRDefault="005F73B7" w:rsidP="005F73B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приказы Министерства финансов Российской Федерации, регулирующие порядок составления бюджетной отчётности и применения бюджетной классификации;</w:t>
      </w:r>
    </w:p>
    <w:p w:rsidR="005F73B7" w:rsidRDefault="005F73B7" w:rsidP="005F73B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решение Совета депутатов 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01.11.2013        № 52-122р «Об утверждении Положения «О бюджетном процессе в Александро-</w:t>
      </w:r>
      <w:proofErr w:type="spellStart"/>
      <w:r>
        <w:rPr>
          <w:color w:val="000000"/>
          <w:sz w:val="28"/>
          <w:szCs w:val="28"/>
        </w:rPr>
        <w:t>Ершинском</w:t>
      </w:r>
      <w:proofErr w:type="spellEnd"/>
      <w:r>
        <w:rPr>
          <w:color w:val="000000"/>
          <w:sz w:val="28"/>
          <w:szCs w:val="28"/>
        </w:rPr>
        <w:t xml:space="preserve"> сельском совете» 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регламент Контрольно-счётного органа Дзержинского </w:t>
      </w:r>
      <w:proofErr w:type="gramStart"/>
      <w:r>
        <w:rPr>
          <w:sz w:val="28"/>
          <w:szCs w:val="28"/>
        </w:rPr>
        <w:t>района ;</w:t>
      </w:r>
      <w:proofErr w:type="gramEnd"/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план работы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счётного органа Дзержинского </w:t>
      </w:r>
      <w:proofErr w:type="gramStart"/>
      <w:r>
        <w:rPr>
          <w:sz w:val="28"/>
          <w:szCs w:val="28"/>
        </w:rPr>
        <w:t>района  на</w:t>
      </w:r>
      <w:proofErr w:type="gramEnd"/>
      <w:r>
        <w:rPr>
          <w:sz w:val="28"/>
          <w:szCs w:val="28"/>
        </w:rPr>
        <w:t xml:space="preserve"> 2022 год;</w:t>
      </w:r>
    </w:p>
    <w:p w:rsidR="005F73B7" w:rsidRDefault="005F73B7" w:rsidP="005F73B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иные нормативные правовые акты Российской Федерации, Красноярского края и 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, регулирующие бюджетные правоотношения.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2.2. При проведении внешней проверки годового отчёта Контрольно-счётный орган использовала следующие нормативные правовые акты и документы: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noBreakHyphen/>
        <w:t> решение Совета депутатов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</w:t>
      </w:r>
      <w:r>
        <w:rPr>
          <w:bCs/>
          <w:sz w:val="28"/>
          <w:szCs w:val="28"/>
          <w:lang w:val="x-none"/>
        </w:rPr>
        <w:t xml:space="preserve">от </w:t>
      </w:r>
      <w:r w:rsidR="00FD70E5">
        <w:rPr>
          <w:bCs/>
          <w:sz w:val="28"/>
          <w:szCs w:val="28"/>
        </w:rPr>
        <w:t>24</w:t>
      </w:r>
      <w:r w:rsidR="00FD70E5">
        <w:rPr>
          <w:bCs/>
          <w:sz w:val="28"/>
          <w:szCs w:val="28"/>
          <w:lang w:val="x-none"/>
        </w:rPr>
        <w:t xml:space="preserve"> декабря 2021 года </w:t>
      </w:r>
      <w:r w:rsidR="00FD70E5">
        <w:rPr>
          <w:bCs/>
          <w:sz w:val="28"/>
          <w:szCs w:val="28"/>
        </w:rPr>
        <w:t>№ 12-81р</w:t>
      </w:r>
      <w:r w:rsidR="00FD70E5">
        <w:rPr>
          <w:bCs/>
          <w:sz w:val="28"/>
          <w:szCs w:val="28"/>
          <w:lang w:val="x-none"/>
        </w:rPr>
        <w:t xml:space="preserve"> «О бюджете </w:t>
      </w:r>
      <w:r w:rsidR="00FD70E5">
        <w:rPr>
          <w:bCs/>
          <w:sz w:val="28"/>
          <w:szCs w:val="28"/>
        </w:rPr>
        <w:t>А-</w:t>
      </w:r>
      <w:proofErr w:type="spellStart"/>
      <w:r w:rsidR="00FD70E5">
        <w:rPr>
          <w:bCs/>
          <w:sz w:val="28"/>
          <w:szCs w:val="28"/>
        </w:rPr>
        <w:t>Ершинского</w:t>
      </w:r>
      <w:proofErr w:type="spellEnd"/>
      <w:r w:rsidR="00FD70E5">
        <w:rPr>
          <w:bCs/>
          <w:sz w:val="28"/>
          <w:szCs w:val="28"/>
        </w:rPr>
        <w:t xml:space="preserve"> </w:t>
      </w:r>
      <w:proofErr w:type="gramStart"/>
      <w:r w:rsidR="00FD70E5">
        <w:rPr>
          <w:bCs/>
          <w:sz w:val="28"/>
          <w:szCs w:val="28"/>
        </w:rPr>
        <w:t xml:space="preserve">сельсовета </w:t>
      </w:r>
      <w:r w:rsidR="00FD70E5">
        <w:rPr>
          <w:bCs/>
          <w:sz w:val="28"/>
          <w:szCs w:val="28"/>
          <w:lang w:val="x-none"/>
        </w:rPr>
        <w:t xml:space="preserve"> на</w:t>
      </w:r>
      <w:proofErr w:type="gramEnd"/>
      <w:r w:rsidR="00FD70E5">
        <w:rPr>
          <w:bCs/>
          <w:sz w:val="28"/>
          <w:szCs w:val="28"/>
          <w:lang w:val="x-none"/>
        </w:rPr>
        <w:t xml:space="preserve"> 2022 год и на плановый период 2023 и 20</w:t>
      </w:r>
      <w:r w:rsidR="00FD70E5">
        <w:rPr>
          <w:bCs/>
          <w:sz w:val="28"/>
          <w:szCs w:val="28"/>
        </w:rPr>
        <w:t>24</w:t>
      </w:r>
      <w:r w:rsidR="00FD70E5">
        <w:rPr>
          <w:bCs/>
          <w:sz w:val="28"/>
          <w:szCs w:val="28"/>
          <w:lang w:val="x-none"/>
        </w:rPr>
        <w:t xml:space="preserve"> годов»</w:t>
      </w:r>
      <w:r w:rsidR="00FD70E5">
        <w:rPr>
          <w:sz w:val="28"/>
          <w:szCs w:val="28"/>
        </w:rPr>
        <w:t>.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сводную бюджетную роспись;</w:t>
      </w:r>
    </w:p>
    <w:p w:rsidR="005F73B7" w:rsidRDefault="005F73B7" w:rsidP="005F73B7">
      <w:pPr>
        <w:shd w:val="clear" w:color="auto" w:fill="FFFFFF"/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бюджетную отчётность главных администраторов;</w:t>
      </w:r>
    </w:p>
    <w:p w:rsidR="005F73B7" w:rsidRDefault="005F73B7" w:rsidP="005F73B7">
      <w:pPr>
        <w:shd w:val="clear" w:color="auto" w:fill="FFFFFF"/>
        <w:spacing w:line="276" w:lineRule="auto"/>
        <w:ind w:left="-567" w:right="80" w:firstLine="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  <w:t> годовой отчёт об исполнении бюджета;</w:t>
      </w:r>
    </w:p>
    <w:p w:rsidR="005F73B7" w:rsidRDefault="005F73B7" w:rsidP="005F73B7">
      <w:pPr>
        <w:spacing w:line="276" w:lineRule="auto"/>
        <w:ind w:right="80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 МАТЕРИАЛЫ, ПРЕДСТАВЛЕННЫЕ К ВНЕШНЕЙ ПРОВЕРКЕ</w:t>
      </w:r>
    </w:p>
    <w:p w:rsidR="005F73B7" w:rsidRDefault="005F73B7" w:rsidP="005F73B7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Годовой отчёт об исполнении бюджета и бюджетная отчётность главных администраторов бюджетных средств для проведения внешней проверки поступили в Контрольно-счётный орган в установленные сроки.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Бюджетная отчётность главных администраторов и годовой отчёт об исполнении бюджета поступили в Контрольно-счётный орган не в полном составе, соответствующем требованиям Инструкции 191н.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3.2. Годовая бюджетная отчётность, представленная главными администраторами бюджетных средств, включает следующие формы отчётов: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7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8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9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0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1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Пояснительная записка (ф 0503161)</w:t>
      </w:r>
    </w:p>
    <w:p w:rsidR="005F73B7" w:rsidRDefault="005F73B7" w:rsidP="005F73B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исполнении мероприятий в рамках целевых </w:t>
      </w:r>
      <w:proofErr w:type="gramStart"/>
      <w:r>
        <w:rPr>
          <w:color w:val="000000"/>
          <w:sz w:val="28"/>
          <w:szCs w:val="28"/>
        </w:rPr>
        <w:t>программ(</w:t>
      </w:r>
      <w:proofErr w:type="gramEnd"/>
      <w:r>
        <w:rPr>
          <w:color w:val="000000"/>
          <w:sz w:val="28"/>
          <w:szCs w:val="28"/>
        </w:rPr>
        <w:t>форма 0503166)</w:t>
      </w:r>
    </w:p>
    <w:p w:rsidR="005F73B7" w:rsidRDefault="005F73B7" w:rsidP="005F73B7">
      <w:pPr>
        <w:spacing w:line="276" w:lineRule="auto"/>
        <w:ind w:left="-567" w:right="80" w:firstLine="567"/>
        <w:rPr>
          <w:b/>
          <w:color w:val="000000"/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3.3. Годовой отчёт об исполнении бюджета, представленный в Контрольно-счётный </w:t>
      </w:r>
      <w:proofErr w:type="gramStart"/>
      <w:r>
        <w:rPr>
          <w:sz w:val="28"/>
          <w:szCs w:val="28"/>
        </w:rPr>
        <w:t xml:space="preserve">орган,   </w:t>
      </w:r>
      <w:proofErr w:type="gramEnd"/>
      <w:r>
        <w:rPr>
          <w:sz w:val="28"/>
          <w:szCs w:val="28"/>
        </w:rPr>
        <w:t>имел в своем составе следующие формы: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2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3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4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5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-консолидированный отчёт о движении денежных средств </w:t>
      </w:r>
      <w:hyperlink r:id="rId16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Пояснительная записка (ф 0503161)</w:t>
      </w:r>
    </w:p>
    <w:p w:rsidR="005F73B7" w:rsidRDefault="005F73B7" w:rsidP="005F73B7">
      <w:pPr>
        <w:spacing w:line="276" w:lineRule="auto"/>
        <w:ind w:right="80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ПРЕДМЕТ ВНЕШНЕЙ ПРОВЕРКИ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Предметом внешней проверки являются: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годовая бюджетная отчётность главных администр</w:t>
      </w:r>
      <w:r w:rsidR="00FD70E5">
        <w:rPr>
          <w:sz w:val="28"/>
          <w:szCs w:val="28"/>
        </w:rPr>
        <w:t>аторов бюджетных средств за 2022</w:t>
      </w:r>
      <w:r>
        <w:rPr>
          <w:sz w:val="28"/>
          <w:szCs w:val="28"/>
        </w:rPr>
        <w:t>год;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годовой отчёт об исполнении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Дзержинского </w:t>
      </w:r>
      <w:r w:rsidR="00FD70E5">
        <w:rPr>
          <w:sz w:val="28"/>
          <w:szCs w:val="28"/>
        </w:rPr>
        <w:t>района за 2022</w:t>
      </w:r>
      <w:r>
        <w:rPr>
          <w:sz w:val="28"/>
          <w:szCs w:val="28"/>
        </w:rPr>
        <w:t xml:space="preserve"> год.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ХАРАКТЕРИСТИКА ОСНОВНЫХ ПОКАЗАТЕЛЕЙ БЮДЖЕТА       </w:t>
      </w:r>
    </w:p>
    <w:p w:rsidR="005F73B7" w:rsidRDefault="005F73B7" w:rsidP="005F73B7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Александро-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0E5">
        <w:rPr>
          <w:rFonts w:ascii="Times New Roman" w:hAnsi="Times New Roman"/>
          <w:sz w:val="28"/>
          <w:szCs w:val="28"/>
        </w:rPr>
        <w:t>сельского совета на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right="80"/>
      </w:pP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 Решением Совета депутатов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</w:t>
      </w:r>
      <w:r>
        <w:rPr>
          <w:bCs/>
          <w:sz w:val="28"/>
          <w:szCs w:val="28"/>
          <w:lang w:val="x-none"/>
        </w:rPr>
        <w:t xml:space="preserve">от </w:t>
      </w:r>
      <w:r w:rsidR="00FD70E5">
        <w:rPr>
          <w:bCs/>
          <w:sz w:val="28"/>
          <w:szCs w:val="28"/>
        </w:rPr>
        <w:t>24</w:t>
      </w:r>
      <w:r w:rsidR="00FD70E5">
        <w:rPr>
          <w:bCs/>
          <w:sz w:val="28"/>
          <w:szCs w:val="28"/>
          <w:lang w:val="x-none"/>
        </w:rPr>
        <w:t xml:space="preserve"> декабря 2021 года </w:t>
      </w:r>
      <w:r w:rsidR="00FD70E5">
        <w:rPr>
          <w:bCs/>
          <w:sz w:val="28"/>
          <w:szCs w:val="28"/>
        </w:rPr>
        <w:t>№ 12-81р</w:t>
      </w:r>
      <w:r w:rsidR="00FD70E5">
        <w:rPr>
          <w:bCs/>
          <w:sz w:val="28"/>
          <w:szCs w:val="28"/>
          <w:lang w:val="x-none"/>
        </w:rPr>
        <w:t xml:space="preserve"> «О бюджете </w:t>
      </w:r>
      <w:r w:rsidR="00FD70E5">
        <w:rPr>
          <w:bCs/>
          <w:sz w:val="28"/>
          <w:szCs w:val="28"/>
        </w:rPr>
        <w:t>А-</w:t>
      </w:r>
      <w:proofErr w:type="spellStart"/>
      <w:r w:rsidR="00FD70E5">
        <w:rPr>
          <w:bCs/>
          <w:sz w:val="28"/>
          <w:szCs w:val="28"/>
        </w:rPr>
        <w:t>Ершинского</w:t>
      </w:r>
      <w:proofErr w:type="spellEnd"/>
      <w:r w:rsidR="00FD70E5">
        <w:rPr>
          <w:bCs/>
          <w:sz w:val="28"/>
          <w:szCs w:val="28"/>
        </w:rPr>
        <w:t xml:space="preserve"> </w:t>
      </w:r>
      <w:proofErr w:type="gramStart"/>
      <w:r w:rsidR="00FD70E5">
        <w:rPr>
          <w:bCs/>
          <w:sz w:val="28"/>
          <w:szCs w:val="28"/>
        </w:rPr>
        <w:t xml:space="preserve">сельсовета </w:t>
      </w:r>
      <w:r w:rsidR="00FD70E5">
        <w:rPr>
          <w:bCs/>
          <w:sz w:val="28"/>
          <w:szCs w:val="28"/>
          <w:lang w:val="x-none"/>
        </w:rPr>
        <w:t xml:space="preserve"> на</w:t>
      </w:r>
      <w:proofErr w:type="gramEnd"/>
      <w:r w:rsidR="00FD70E5">
        <w:rPr>
          <w:bCs/>
          <w:sz w:val="28"/>
          <w:szCs w:val="28"/>
          <w:lang w:val="x-none"/>
        </w:rPr>
        <w:t xml:space="preserve"> 2022 год и на плановый период 2023 и 20</w:t>
      </w:r>
      <w:r w:rsidR="00FD70E5">
        <w:rPr>
          <w:bCs/>
          <w:sz w:val="28"/>
          <w:szCs w:val="28"/>
        </w:rPr>
        <w:t>24</w:t>
      </w:r>
      <w:r w:rsidR="00FD70E5">
        <w:rPr>
          <w:bCs/>
          <w:sz w:val="28"/>
          <w:szCs w:val="28"/>
          <w:lang w:val="x-none"/>
        </w:rPr>
        <w:t xml:space="preserve"> годов»</w:t>
      </w:r>
      <w:r w:rsidR="00FD70E5">
        <w:rPr>
          <w:sz w:val="28"/>
          <w:szCs w:val="28"/>
        </w:rPr>
        <w:t>.</w:t>
      </w: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  <w:r w:rsidRPr="00C011E4">
        <w:rPr>
          <w:sz w:val="28"/>
          <w:szCs w:val="28"/>
        </w:rPr>
        <w:t xml:space="preserve">По итогам уточнения план по доходам бюджета сельсовета составил  </w:t>
      </w:r>
      <w:r w:rsidRPr="00C011E4">
        <w:rPr>
          <w:bCs/>
          <w:sz w:val="28"/>
          <w:szCs w:val="28"/>
        </w:rPr>
        <w:t xml:space="preserve">13 028 522,00 </w:t>
      </w:r>
      <w:r w:rsidRPr="00C011E4">
        <w:rPr>
          <w:sz w:val="28"/>
          <w:szCs w:val="28"/>
        </w:rPr>
        <w:t xml:space="preserve">руб., в том числе по собственным доходам в сумме </w:t>
      </w:r>
      <w:r w:rsidRPr="00C011E4">
        <w:rPr>
          <w:bCs/>
          <w:sz w:val="28"/>
          <w:szCs w:val="28"/>
        </w:rPr>
        <w:t xml:space="preserve">976 938,00 </w:t>
      </w:r>
      <w:r w:rsidRPr="00C011E4">
        <w:rPr>
          <w:sz w:val="28"/>
          <w:szCs w:val="28"/>
        </w:rPr>
        <w:t xml:space="preserve">руб., дотации из  фонда финансовой поддержки муниципальных районов в сумме </w:t>
      </w:r>
      <w:r w:rsidRPr="00C011E4">
        <w:rPr>
          <w:bCs/>
          <w:sz w:val="28"/>
          <w:szCs w:val="28"/>
        </w:rPr>
        <w:t>3 178 369,00</w:t>
      </w:r>
      <w:r w:rsidRPr="00C011E4">
        <w:rPr>
          <w:sz w:val="28"/>
          <w:szCs w:val="28"/>
        </w:rPr>
        <w:t>руб.,субсидии бюджетам сельских поселений-744 000,00 иные межбюджетные трансферты в сумме 8 017 328,00</w:t>
      </w:r>
      <w:r w:rsidRPr="00C011E4">
        <w:rPr>
          <w:bCs/>
          <w:sz w:val="28"/>
          <w:szCs w:val="28"/>
        </w:rPr>
        <w:t xml:space="preserve"> руб., </w:t>
      </w:r>
      <w:r w:rsidRPr="00C011E4">
        <w:rPr>
          <w:sz w:val="28"/>
          <w:szCs w:val="28"/>
        </w:rPr>
        <w:t>субвенции на осуществление органами местного самоуправления гос. полномочий –</w:t>
      </w:r>
      <w:r w:rsidRPr="00C011E4">
        <w:rPr>
          <w:bCs/>
          <w:sz w:val="28"/>
          <w:szCs w:val="28"/>
        </w:rPr>
        <w:t xml:space="preserve">111 887,00 </w:t>
      </w:r>
      <w:r w:rsidRPr="00C011E4">
        <w:rPr>
          <w:sz w:val="28"/>
          <w:szCs w:val="28"/>
        </w:rPr>
        <w:t>руб., а план по расходам составил 13 071 633,81  рублей, источником внутреннего финансирования бюджета в сумме 43 111,81 рублей является остаток средств на начало года.</w:t>
      </w:r>
    </w:p>
    <w:p w:rsidR="005F73B7" w:rsidRDefault="005F73B7" w:rsidP="005F73B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b/>
          <w:sz w:val="28"/>
          <w:szCs w:val="28"/>
        </w:rPr>
      </w:pPr>
    </w:p>
    <w:p w:rsidR="005F73B7" w:rsidRDefault="005F73B7" w:rsidP="005F73B7">
      <w:pPr>
        <w:spacing w:line="276" w:lineRule="auto"/>
        <w:ind w:left="-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6. ДОХОДНАЯ ЧАСТЬ БЮДЖЕТА</w:t>
      </w:r>
    </w:p>
    <w:p w:rsidR="005F73B7" w:rsidRDefault="005F73B7" w:rsidP="005F73B7">
      <w:pPr>
        <w:spacing w:line="276" w:lineRule="auto"/>
        <w:ind w:left="-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АЛЕКСАНДРО-ЕРШИНСКОГО СЕЛЬСОВЕТА</w:t>
      </w:r>
    </w:p>
    <w:p w:rsidR="005F73B7" w:rsidRDefault="005F73B7" w:rsidP="005F73B7">
      <w:pPr>
        <w:spacing w:line="276" w:lineRule="auto"/>
        <w:ind w:left="-567"/>
        <w:rPr>
          <w:b/>
          <w:iCs/>
          <w:sz w:val="28"/>
          <w:szCs w:val="28"/>
        </w:rPr>
      </w:pPr>
    </w:p>
    <w:p w:rsidR="005F73B7" w:rsidRDefault="005F73B7" w:rsidP="005F73B7">
      <w:pPr>
        <w:spacing w:line="276" w:lineRule="auto"/>
        <w:ind w:left="-567" w:firstLine="567"/>
        <w:rPr>
          <w:sz w:val="28"/>
          <w:szCs w:val="28"/>
        </w:rPr>
      </w:pP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  <w:r w:rsidRPr="00C011E4">
        <w:rPr>
          <w:sz w:val="28"/>
          <w:szCs w:val="28"/>
        </w:rPr>
        <w:t>По состоянию на 31.12.2022 года в бюджет Александро-</w:t>
      </w:r>
      <w:proofErr w:type="spellStart"/>
      <w:proofErr w:type="gramStart"/>
      <w:r w:rsidRPr="00C011E4">
        <w:rPr>
          <w:sz w:val="28"/>
          <w:szCs w:val="28"/>
        </w:rPr>
        <w:t>Ершинского</w:t>
      </w:r>
      <w:proofErr w:type="spellEnd"/>
      <w:r w:rsidRPr="00C011E4">
        <w:rPr>
          <w:sz w:val="28"/>
          <w:szCs w:val="28"/>
        </w:rPr>
        <w:t xml:space="preserve">  сельсовета</w:t>
      </w:r>
      <w:proofErr w:type="gramEnd"/>
      <w:r w:rsidRPr="00C011E4">
        <w:rPr>
          <w:sz w:val="28"/>
          <w:szCs w:val="28"/>
        </w:rPr>
        <w:t xml:space="preserve"> поступило налоговых и неналоговых доходов 1 054 954,12 руб. </w:t>
      </w: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  <w:r w:rsidRPr="00C011E4">
        <w:rPr>
          <w:sz w:val="28"/>
          <w:szCs w:val="28"/>
        </w:rPr>
        <w:t xml:space="preserve">Налог на доходы физических лиц в общей сумме поступления собственных доходов </w:t>
      </w:r>
      <w:proofErr w:type="gramStart"/>
      <w:r w:rsidRPr="00C011E4">
        <w:rPr>
          <w:sz w:val="28"/>
          <w:szCs w:val="28"/>
        </w:rPr>
        <w:t>составляет  45246</w:t>
      </w:r>
      <w:proofErr w:type="gramEnd"/>
      <w:r w:rsidRPr="00C011E4">
        <w:rPr>
          <w:sz w:val="28"/>
          <w:szCs w:val="28"/>
        </w:rPr>
        <w:t>,35 руб.</w:t>
      </w:r>
    </w:p>
    <w:p w:rsidR="00C011E4" w:rsidRPr="00C011E4" w:rsidRDefault="00C011E4" w:rsidP="00C011E4">
      <w:pPr>
        <w:ind w:firstLine="709"/>
        <w:jc w:val="center"/>
        <w:rPr>
          <w:sz w:val="28"/>
          <w:szCs w:val="28"/>
        </w:rPr>
      </w:pPr>
      <w:r w:rsidRPr="00C011E4">
        <w:rPr>
          <w:sz w:val="28"/>
          <w:szCs w:val="28"/>
        </w:rPr>
        <w:t>Доходы от уплаты акцизов – 377 535,</w:t>
      </w:r>
      <w:proofErr w:type="gramStart"/>
      <w:r w:rsidRPr="00C011E4">
        <w:rPr>
          <w:sz w:val="28"/>
          <w:szCs w:val="28"/>
        </w:rPr>
        <w:t>96 ,</w:t>
      </w:r>
      <w:proofErr w:type="gramEnd"/>
      <w:r w:rsidRPr="00C011E4">
        <w:rPr>
          <w:sz w:val="28"/>
          <w:szCs w:val="28"/>
        </w:rPr>
        <w:t xml:space="preserve"> что составляет 105,9 % от запланированных бюджетных назначений.</w:t>
      </w: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  <w:r w:rsidRPr="00C011E4">
        <w:rPr>
          <w:sz w:val="28"/>
          <w:szCs w:val="28"/>
        </w:rPr>
        <w:t xml:space="preserve">Земельный налог поступил в сумме 436 697,25 что составляет 111,7% от запланированных назначений.  </w:t>
      </w: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  <w:r w:rsidRPr="00C011E4">
        <w:rPr>
          <w:sz w:val="28"/>
          <w:szCs w:val="28"/>
        </w:rPr>
        <w:t>Доходы от сдачи в аренду имущества составляющего казну сельских поселений 91013,</w:t>
      </w:r>
      <w:proofErr w:type="gramStart"/>
      <w:r w:rsidRPr="00C011E4">
        <w:rPr>
          <w:sz w:val="28"/>
          <w:szCs w:val="28"/>
        </w:rPr>
        <w:t>97,что</w:t>
      </w:r>
      <w:proofErr w:type="gramEnd"/>
      <w:r w:rsidRPr="00C011E4">
        <w:rPr>
          <w:sz w:val="28"/>
          <w:szCs w:val="28"/>
        </w:rPr>
        <w:t xml:space="preserve"> составляет 100% от запланированных назначений. </w:t>
      </w: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  <w:r w:rsidRPr="00C011E4">
        <w:rPr>
          <w:sz w:val="28"/>
          <w:szCs w:val="28"/>
        </w:rPr>
        <w:t xml:space="preserve">Размер поступления дотаций в бюджет сельсовета составил </w:t>
      </w:r>
      <w:r w:rsidRPr="00C011E4">
        <w:rPr>
          <w:bCs/>
          <w:sz w:val="28"/>
          <w:szCs w:val="28"/>
        </w:rPr>
        <w:t>3 178 369,00</w:t>
      </w:r>
      <w:r w:rsidRPr="00C011E4">
        <w:rPr>
          <w:sz w:val="28"/>
          <w:szCs w:val="28"/>
        </w:rPr>
        <w:t xml:space="preserve"> руб., что составляет 100 % от запланированных бюджетных назначений. </w:t>
      </w: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  <w:r w:rsidRPr="00C011E4">
        <w:rPr>
          <w:sz w:val="28"/>
          <w:szCs w:val="28"/>
        </w:rPr>
        <w:t xml:space="preserve">Размер поступления субвенций </w:t>
      </w:r>
      <w:proofErr w:type="gramStart"/>
      <w:r w:rsidRPr="00C011E4">
        <w:rPr>
          <w:sz w:val="28"/>
          <w:szCs w:val="28"/>
        </w:rPr>
        <w:t>в  бюджет</w:t>
      </w:r>
      <w:proofErr w:type="gramEnd"/>
      <w:r w:rsidRPr="00C011E4">
        <w:rPr>
          <w:sz w:val="28"/>
          <w:szCs w:val="28"/>
        </w:rPr>
        <w:t xml:space="preserve"> сельсовета составил 111 887,00 рублей,100% к плану.</w:t>
      </w: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  <w:r w:rsidRPr="00C011E4">
        <w:rPr>
          <w:sz w:val="28"/>
          <w:szCs w:val="28"/>
        </w:rPr>
        <w:t>Поступление прочих субсидий передаваемых бюджетам сельских поселений составило 665 880,00 что составляет 89,5% к плановым назначениям.</w:t>
      </w: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  <w:r w:rsidRPr="00C011E4">
        <w:rPr>
          <w:sz w:val="28"/>
          <w:szCs w:val="28"/>
        </w:rPr>
        <w:t>Поступления по иным межбюджетным трансфертам составили 8 017 328,00 рублей, что составляет 100% от запланированных бюджетных назначений</w:t>
      </w:r>
    </w:p>
    <w:p w:rsidR="00C011E4" w:rsidRDefault="00C011E4" w:rsidP="00C011E4">
      <w:pPr>
        <w:ind w:firstLine="709"/>
        <w:jc w:val="both"/>
        <w:rPr>
          <w:sz w:val="28"/>
          <w:szCs w:val="28"/>
        </w:rPr>
      </w:pPr>
      <w:r w:rsidRPr="00C011E4">
        <w:rPr>
          <w:sz w:val="28"/>
          <w:szCs w:val="28"/>
        </w:rPr>
        <w:t xml:space="preserve">По состоянию на 01.01.2023 года остаток </w:t>
      </w:r>
      <w:proofErr w:type="gramStart"/>
      <w:r w:rsidRPr="00C011E4">
        <w:rPr>
          <w:sz w:val="28"/>
          <w:szCs w:val="28"/>
        </w:rPr>
        <w:t>поступивших  в</w:t>
      </w:r>
      <w:proofErr w:type="gramEnd"/>
      <w:r w:rsidRPr="00C011E4">
        <w:rPr>
          <w:sz w:val="28"/>
          <w:szCs w:val="28"/>
        </w:rPr>
        <w:t xml:space="preserve"> местный бюджет  средств  на счете бюджета сельсовета составил  </w:t>
      </w:r>
      <w:r w:rsidRPr="00C011E4">
        <w:rPr>
          <w:bCs/>
          <w:sz w:val="28"/>
          <w:szCs w:val="28"/>
        </w:rPr>
        <w:t xml:space="preserve">117 253,78 </w:t>
      </w:r>
      <w:r w:rsidRPr="00C011E4">
        <w:rPr>
          <w:sz w:val="28"/>
          <w:szCs w:val="28"/>
        </w:rPr>
        <w:t>руб.</w:t>
      </w:r>
      <w:r w:rsidRPr="00C011E4">
        <w:rPr>
          <w:sz w:val="28"/>
          <w:szCs w:val="28"/>
        </w:rPr>
        <w:tab/>
      </w:r>
    </w:p>
    <w:p w:rsidR="00C011E4" w:rsidRPr="00C011E4" w:rsidRDefault="00C011E4" w:rsidP="00C011E4">
      <w:pPr>
        <w:ind w:firstLine="709"/>
        <w:jc w:val="both"/>
        <w:rPr>
          <w:sz w:val="28"/>
          <w:szCs w:val="28"/>
        </w:rPr>
      </w:pPr>
    </w:p>
    <w:p w:rsidR="005F73B7" w:rsidRPr="00816DF3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 w:rsidRPr="00C011E4">
        <w:rPr>
          <w:sz w:val="28"/>
          <w:szCs w:val="28"/>
        </w:rPr>
        <w:t xml:space="preserve">Сведения об исполнении доходной части бюджета по видам налогов </w:t>
      </w:r>
      <w:r w:rsidRPr="00816DF3">
        <w:rPr>
          <w:sz w:val="28"/>
          <w:szCs w:val="28"/>
        </w:rPr>
        <w:t>представлены в таблице.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3039"/>
        <w:gridCol w:w="2006"/>
        <w:gridCol w:w="1966"/>
        <w:gridCol w:w="2133"/>
      </w:tblGrid>
      <w:tr w:rsidR="00816DF3" w:rsidRPr="00816DF3" w:rsidTr="00816DF3">
        <w:trPr>
          <w:trHeight w:val="454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DF3" w:rsidRPr="00816DF3" w:rsidRDefault="00816DF3" w:rsidP="00816DF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b/>
                <w:bCs/>
                <w:color w:val="000000"/>
                <w:sz w:val="28"/>
                <w:szCs w:val="28"/>
                <w:lang w:eastAsia="ru-RU"/>
              </w:rPr>
              <w:t>1. Доходы</w:t>
            </w:r>
          </w:p>
        </w:tc>
      </w:tr>
      <w:tr w:rsidR="00816DF3" w:rsidRPr="00816DF3" w:rsidTr="00816DF3">
        <w:trPr>
          <w:trHeight w:val="705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3" w:rsidRPr="00816DF3" w:rsidRDefault="00816DF3" w:rsidP="00816DF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3" w:rsidRPr="00816DF3" w:rsidRDefault="00816DF3" w:rsidP="00816DF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3" w:rsidRPr="00816DF3" w:rsidRDefault="00816DF3" w:rsidP="00816DF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16DF3" w:rsidRPr="00816DF3" w:rsidRDefault="00816DF3" w:rsidP="00816DF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816DF3" w:rsidRPr="00816DF3" w:rsidTr="00816DF3">
        <w:trPr>
          <w:trHeight w:val="334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3" w:rsidRPr="00816DF3" w:rsidRDefault="00816DF3" w:rsidP="00816DF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3" w:rsidRPr="00816DF3" w:rsidRDefault="00816DF3" w:rsidP="00816DF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3" w:rsidRPr="00816DF3" w:rsidRDefault="00816DF3" w:rsidP="00816DF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16DF3" w:rsidRPr="00816DF3" w:rsidRDefault="00816DF3" w:rsidP="00816DF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6DF3" w:rsidRPr="00816DF3" w:rsidTr="00816DF3">
        <w:trPr>
          <w:trHeight w:val="4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b/>
                <w:bCs/>
                <w:color w:val="000000"/>
                <w:sz w:val="28"/>
                <w:szCs w:val="28"/>
                <w:lang w:eastAsia="ru-RU"/>
              </w:rPr>
              <w:t>Доходы бюджета - всего,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b/>
                <w:bCs/>
                <w:color w:val="000000"/>
                <w:sz w:val="28"/>
                <w:szCs w:val="28"/>
                <w:lang w:eastAsia="ru-RU"/>
              </w:rPr>
              <w:t>  13 028 522,00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b/>
                <w:bCs/>
                <w:color w:val="000000"/>
                <w:sz w:val="28"/>
                <w:szCs w:val="28"/>
                <w:lang w:eastAsia="ru-RU"/>
              </w:rPr>
              <w:t>  13 028 418,12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b/>
                <w:bCs/>
                <w:color w:val="000000"/>
                <w:sz w:val="28"/>
                <w:szCs w:val="28"/>
                <w:lang w:eastAsia="ru-RU"/>
              </w:rPr>
              <w:t>    103,88</w:t>
            </w:r>
          </w:p>
        </w:tc>
      </w:tr>
      <w:tr w:rsidR="00816DF3" w:rsidRPr="00816DF3" w:rsidTr="00816DF3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976 938,00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1 054 954,12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37 920,00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45 246,35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37 920,00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45 246,35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20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37 230,00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44 553,74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692,61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356 200,00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377 535,96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356 200,00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377 535,96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178 240,00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189 261,44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178 240,00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189 261,44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6DF3">
              <w:rPr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816DF3">
              <w:rPr>
                <w:color w:val="000000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</w:t>
            </w: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    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1 022,31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3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6DF3">
              <w:rPr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816DF3">
              <w:rPr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1 022,31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   197 000,00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208 965,99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197 000,00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208 965,99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   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   21 713,78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1 713,78</w:t>
            </w:r>
          </w:p>
        </w:tc>
      </w:tr>
      <w:tr w:rsidR="00816DF3" w:rsidRPr="00816DF3" w:rsidTr="00816DF3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   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   21 713,78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1 713,78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407 900,00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456 887,84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20 190,58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15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   17 000,00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20 190,58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390 900,00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436 697,26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63 900,00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64 287,45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63 900,00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64 287,45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327 000,00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372 409,81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327 000,00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372 409,81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   1 600,00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90 648,00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91 013,97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90 648,00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91 013,97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   20 648,00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20 648,15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20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20 648,00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20 648,15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70 365,82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70 365,82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82 670,00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82 670,00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82 670,00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82 670,00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82 670,00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82 670,00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12 051 584,00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11 973 464,00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78 120,00</w:t>
            </w:r>
          </w:p>
        </w:tc>
      </w:tr>
      <w:tr w:rsidR="00816DF3" w:rsidRPr="00816DF3" w:rsidTr="00816DF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12 051 584,00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11 973 464,00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78 120,00</w:t>
            </w:r>
          </w:p>
        </w:tc>
      </w:tr>
      <w:tr w:rsidR="00816DF3" w:rsidRPr="00816DF3" w:rsidTr="00816DF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3 178 369,00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3 178 369,00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897 820,00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897 820,00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897 820,00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897 820,00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2 280 549,00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2 280 549,00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2 280 549,00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2 280 549,00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 xml:space="preserve">Субсидии бюджетам бюджетной системы Российской Федерации </w:t>
            </w: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   744 000,00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665 880,00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78 120,00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744 000,00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665 880,00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78 120,00</w:t>
            </w:r>
          </w:p>
        </w:tc>
      </w:tr>
      <w:tr w:rsidR="00816DF3" w:rsidRPr="00816DF3" w:rsidTr="00816DF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744 000,00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665 880,00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78 120,00</w:t>
            </w:r>
          </w:p>
        </w:tc>
      </w:tr>
      <w:tr w:rsidR="00816DF3" w:rsidRPr="00816DF3" w:rsidTr="00816DF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111 887,00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111 887,00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4 129,00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4 129,00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4 129,00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4 129,00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107 758,00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8 017 328,00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8 017 328,00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 xml:space="preserve">Прочие межбюджетные </w:t>
            </w: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lastRenderedPageBreak/>
              <w:t>  8 017 328,00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8 017 328,00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816DF3" w:rsidRPr="00816DF3" w:rsidTr="00816DF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8 017 328,00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8 017 328,00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816DF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</w:tbl>
    <w:p w:rsidR="005F73B7" w:rsidRDefault="005F73B7" w:rsidP="005F73B7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  <w:r w:rsidRPr="00816DF3">
        <w:rPr>
          <w:b/>
          <w:sz w:val="28"/>
          <w:szCs w:val="28"/>
          <w:lang w:eastAsia="ru-RU"/>
        </w:rPr>
        <w:t xml:space="preserve"> </w:t>
      </w:r>
    </w:p>
    <w:p w:rsidR="00FC17B7" w:rsidRPr="00816DF3" w:rsidRDefault="00FC17B7" w:rsidP="005F73B7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tbl>
      <w:tblPr>
        <w:tblW w:w="7780" w:type="dxa"/>
        <w:tblLook w:val="04A0" w:firstRow="1" w:lastRow="0" w:firstColumn="1" w:lastColumn="0" w:noHBand="0" w:noVBand="1"/>
      </w:tblPr>
      <w:tblGrid>
        <w:gridCol w:w="2921"/>
        <w:gridCol w:w="1686"/>
        <w:gridCol w:w="1826"/>
        <w:gridCol w:w="1347"/>
      </w:tblGrid>
      <w:tr w:rsidR="00816DF3" w:rsidRPr="00816DF3" w:rsidTr="006367D8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6367D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6367D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 976 938,00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6367D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  1 054 954,12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6DF3" w:rsidRPr="00816DF3" w:rsidRDefault="00816DF3" w:rsidP="006367D8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6DF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F73B7" w:rsidRDefault="005F73B7" w:rsidP="005F73B7">
      <w:pPr>
        <w:suppressAutoHyphens w:val="0"/>
        <w:spacing w:line="276" w:lineRule="auto"/>
        <w:rPr>
          <w:b/>
          <w:lang w:eastAsia="ru-RU"/>
        </w:rPr>
      </w:pPr>
    </w:p>
    <w:p w:rsidR="005F73B7" w:rsidRPr="00027046" w:rsidRDefault="005F73B7" w:rsidP="005F73B7">
      <w:pPr>
        <w:suppressAutoHyphens w:val="0"/>
        <w:spacing w:line="276" w:lineRule="auto"/>
        <w:rPr>
          <w:b/>
          <w:lang w:eastAsia="ru-RU"/>
        </w:rPr>
      </w:pPr>
      <w:r>
        <w:rPr>
          <w:b/>
          <w:lang w:eastAsia="ru-RU"/>
        </w:rPr>
        <w:t>6.1. Налоговые доходы</w:t>
      </w:r>
    </w:p>
    <w:p w:rsidR="005F73B7" w:rsidRDefault="005F73B7" w:rsidP="005F73B7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налоговых доходов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состоит из следующих налогов и сборов:</w:t>
      </w:r>
    </w:p>
    <w:p w:rsidR="005F73B7" w:rsidRDefault="005F73B7" w:rsidP="005F73B7">
      <w:pPr>
        <w:pStyle w:val="a4"/>
        <w:numPr>
          <w:ilvl w:val="0"/>
          <w:numId w:val="2"/>
        </w:numPr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Налог на доходы физических лиц </w:t>
      </w:r>
    </w:p>
    <w:p w:rsidR="005F73B7" w:rsidRDefault="005F73B7" w:rsidP="005F73B7">
      <w:pPr>
        <w:pStyle w:val="a4"/>
        <w:tabs>
          <w:tab w:val="left" w:pos="-6521"/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объёме </w:t>
      </w:r>
      <w:r w:rsidR="00FC17B7">
        <w:rPr>
          <w:rFonts w:ascii="Times New Roman" w:hAnsi="Times New Roman"/>
          <w:sz w:val="28"/>
          <w:szCs w:val="28"/>
        </w:rPr>
        <w:t>45246,</w:t>
      </w:r>
      <w:proofErr w:type="gramStart"/>
      <w:r w:rsidR="00FC17B7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  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что составляет 2,00% от общей суммы доходов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Александро-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совета, исполнение по д</w:t>
      </w:r>
      <w:r w:rsidR="00FC17B7">
        <w:rPr>
          <w:rFonts w:ascii="Times New Roman" w:hAnsi="Times New Roman"/>
          <w:sz w:val="28"/>
          <w:szCs w:val="28"/>
        </w:rPr>
        <w:t>анному виду доходов составило 110</w:t>
      </w:r>
      <w:r>
        <w:rPr>
          <w:rFonts w:ascii="Times New Roman" w:hAnsi="Times New Roman"/>
          <w:sz w:val="28"/>
          <w:szCs w:val="28"/>
        </w:rPr>
        <w:t>,02% по отношению к бюджетной отчётности.</w:t>
      </w:r>
    </w:p>
    <w:p w:rsidR="00816DF3" w:rsidRDefault="00816DF3" w:rsidP="005F73B7">
      <w:pPr>
        <w:pStyle w:val="a4"/>
        <w:tabs>
          <w:tab w:val="left" w:pos="-6521"/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5F73B7" w:rsidRDefault="005F73B7" w:rsidP="005F73B7">
      <w:pPr>
        <w:spacing w:line="276" w:lineRule="auto"/>
        <w:ind w:left="-48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Налоги на товары (работы, услуги), реализуемые на территории Российской Федерации </w:t>
      </w:r>
    </w:p>
    <w:p w:rsidR="005F73B7" w:rsidRDefault="005F73B7" w:rsidP="005F73B7">
      <w:pPr>
        <w:spacing w:line="276" w:lineRule="auto"/>
        <w:ind w:left="-480"/>
        <w:rPr>
          <w:sz w:val="28"/>
          <w:szCs w:val="28"/>
        </w:rPr>
      </w:pPr>
      <w:r>
        <w:rPr>
          <w:sz w:val="28"/>
          <w:szCs w:val="28"/>
        </w:rPr>
        <w:t xml:space="preserve">поступили в объёме </w:t>
      </w:r>
      <w:r w:rsidR="00FC17B7">
        <w:rPr>
          <w:sz w:val="28"/>
          <w:szCs w:val="28"/>
        </w:rPr>
        <w:t>377535,96</w:t>
      </w:r>
      <w:r>
        <w:rPr>
          <w:sz w:val="28"/>
          <w:szCs w:val="28"/>
        </w:rPr>
        <w:t xml:space="preserve">рублей или 1,5% от общей суммы доходов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совета. Исполнение по отношению к бюджетной отчётности состав</w:t>
      </w:r>
      <w:r w:rsidR="00FC17B7">
        <w:rPr>
          <w:sz w:val="28"/>
          <w:szCs w:val="28"/>
        </w:rPr>
        <w:t>ило 103</w:t>
      </w:r>
      <w:r>
        <w:rPr>
          <w:sz w:val="28"/>
          <w:szCs w:val="28"/>
        </w:rPr>
        <w:t>,50 %.</w:t>
      </w:r>
    </w:p>
    <w:p w:rsidR="00816DF3" w:rsidRDefault="00816DF3" w:rsidP="005F73B7">
      <w:pPr>
        <w:spacing w:line="276" w:lineRule="auto"/>
        <w:ind w:left="-480"/>
        <w:rPr>
          <w:sz w:val="28"/>
          <w:szCs w:val="28"/>
        </w:rPr>
      </w:pPr>
    </w:p>
    <w:p w:rsidR="005F73B7" w:rsidRDefault="005F73B7" w:rsidP="005F73B7">
      <w:pPr>
        <w:pStyle w:val="a4"/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Налог на имущество</w:t>
      </w:r>
    </w:p>
    <w:p w:rsidR="005F73B7" w:rsidRDefault="00FC17B7" w:rsidP="00FC17B7">
      <w:pPr>
        <w:pStyle w:val="a4"/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2022</w:t>
      </w:r>
      <w:r w:rsidR="005F73B7">
        <w:rPr>
          <w:rFonts w:ascii="Times New Roman" w:hAnsi="Times New Roman"/>
          <w:sz w:val="28"/>
          <w:szCs w:val="28"/>
        </w:rPr>
        <w:t>году</w:t>
      </w:r>
      <w:r w:rsidR="005F73B7">
        <w:rPr>
          <w:rFonts w:ascii="Times New Roman" w:hAnsi="Times New Roman"/>
          <w:b/>
          <w:sz w:val="28"/>
          <w:szCs w:val="28"/>
        </w:rPr>
        <w:t xml:space="preserve"> </w:t>
      </w:r>
      <w:r w:rsidR="005F73B7">
        <w:rPr>
          <w:rFonts w:ascii="Times New Roman" w:hAnsi="Times New Roman"/>
          <w:sz w:val="28"/>
          <w:szCs w:val="28"/>
        </w:rPr>
        <w:t>поступил</w:t>
      </w:r>
      <w:r w:rsidR="005F73B7">
        <w:rPr>
          <w:rFonts w:ascii="Times New Roman" w:hAnsi="Times New Roman"/>
          <w:b/>
          <w:sz w:val="28"/>
          <w:szCs w:val="28"/>
        </w:rPr>
        <w:t xml:space="preserve"> </w:t>
      </w:r>
      <w:r w:rsidR="005F73B7">
        <w:rPr>
          <w:rFonts w:ascii="Times New Roman" w:hAnsi="Times New Roman"/>
          <w:sz w:val="28"/>
          <w:szCs w:val="28"/>
        </w:rPr>
        <w:t xml:space="preserve">в объёме </w:t>
      </w:r>
      <w:r w:rsidRPr="00816DF3">
        <w:rPr>
          <w:rFonts w:ascii="Times New Roman" w:hAnsi="Times New Roman" w:cs="Times New Roman"/>
          <w:color w:val="000000"/>
          <w:sz w:val="28"/>
          <w:szCs w:val="28"/>
        </w:rPr>
        <w:t>456 887,84</w:t>
      </w:r>
      <w:r w:rsidR="005F73B7">
        <w:rPr>
          <w:rFonts w:ascii="Times New Roman" w:hAnsi="Times New Roman"/>
          <w:sz w:val="28"/>
          <w:szCs w:val="28"/>
        </w:rPr>
        <w:t>рублей, что составляет 6,24% от общей суммы доходов бюджета</w:t>
      </w:r>
      <w:r w:rsidR="005F73B7">
        <w:rPr>
          <w:rFonts w:ascii="Times New Roman" w:hAnsi="Times New Roman"/>
          <w:color w:val="000000"/>
          <w:sz w:val="28"/>
          <w:szCs w:val="28"/>
        </w:rPr>
        <w:t xml:space="preserve"> Александро-</w:t>
      </w:r>
      <w:proofErr w:type="spellStart"/>
      <w:r w:rsidR="005F73B7">
        <w:rPr>
          <w:rFonts w:ascii="Times New Roman" w:hAnsi="Times New Roman"/>
          <w:color w:val="000000"/>
          <w:sz w:val="28"/>
          <w:szCs w:val="28"/>
        </w:rPr>
        <w:t>Ершинского</w:t>
      </w:r>
      <w:proofErr w:type="spellEnd"/>
      <w:r w:rsidR="005F73B7">
        <w:rPr>
          <w:rFonts w:ascii="Times New Roman" w:hAnsi="Times New Roman"/>
          <w:sz w:val="28"/>
          <w:szCs w:val="28"/>
        </w:rPr>
        <w:t xml:space="preserve"> сельского совета. Исполнение по данному виду доходов составило 104,1% по отношению к данным бюджетной отчётности.</w:t>
      </w:r>
    </w:p>
    <w:p w:rsidR="00FC17B7" w:rsidRPr="00FC17B7" w:rsidRDefault="00FC17B7" w:rsidP="00FC17B7">
      <w:pPr>
        <w:pStyle w:val="a4"/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5F73B7" w:rsidRDefault="005F73B7" w:rsidP="005F73B7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6.2. Неналоговые доходы</w:t>
      </w:r>
    </w:p>
    <w:p w:rsidR="005F73B7" w:rsidRDefault="005F73B7" w:rsidP="005F73B7">
      <w:pPr>
        <w:spacing w:line="276" w:lineRule="auto"/>
        <w:rPr>
          <w:sz w:val="28"/>
          <w:szCs w:val="28"/>
          <w:highlight w:val="lightGray"/>
        </w:rPr>
      </w:pPr>
    </w:p>
    <w:p w:rsidR="005F73B7" w:rsidRDefault="005F73B7" w:rsidP="005F73B7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неналоговых доходов</w:t>
      </w:r>
      <w:r>
        <w:rPr>
          <w:sz w:val="28"/>
          <w:szCs w:val="28"/>
        </w:rPr>
        <w:t xml:space="preserve"> и их доля в доходной части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FC17B7">
        <w:rPr>
          <w:sz w:val="28"/>
          <w:szCs w:val="28"/>
        </w:rPr>
        <w:t>сельского совета в 2022</w:t>
      </w:r>
      <w:r>
        <w:rPr>
          <w:sz w:val="28"/>
          <w:szCs w:val="28"/>
        </w:rPr>
        <w:t xml:space="preserve"> году выглядит следующим образом:</w:t>
      </w:r>
    </w:p>
    <w:p w:rsidR="005F73B7" w:rsidRDefault="005F73B7" w:rsidP="005F73B7">
      <w:pPr>
        <w:spacing w:line="276" w:lineRule="auto"/>
        <w:ind w:left="-567" w:firstLine="567"/>
        <w:rPr>
          <w:sz w:val="28"/>
          <w:szCs w:val="28"/>
        </w:rPr>
      </w:pPr>
    </w:p>
    <w:p w:rsidR="005F73B7" w:rsidRDefault="005F73B7" w:rsidP="005F73B7">
      <w:pPr>
        <w:pStyle w:val="a4"/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Доходы от использования имущества, находящегося в государственной и муниципальной собственности </w:t>
      </w:r>
    </w:p>
    <w:p w:rsidR="00FC17B7" w:rsidRPr="00FC17B7" w:rsidRDefault="00FC17B7" w:rsidP="00FC17B7">
      <w:pPr>
        <w:pStyle w:val="a4"/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F73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5F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3B7">
        <w:rPr>
          <w:rFonts w:ascii="Times New Roman" w:hAnsi="Times New Roman" w:cs="Times New Roman"/>
          <w:sz w:val="28"/>
          <w:szCs w:val="28"/>
        </w:rPr>
        <w:t>поступил</w:t>
      </w:r>
      <w:r w:rsidR="005F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3B7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Pr="00816DF3">
        <w:rPr>
          <w:rFonts w:ascii="Times New Roman" w:hAnsi="Times New Roman" w:cs="Times New Roman"/>
          <w:color w:val="000000"/>
          <w:sz w:val="28"/>
          <w:szCs w:val="28"/>
        </w:rPr>
        <w:t>91 013,97</w:t>
      </w:r>
      <w:r w:rsidR="005F73B7">
        <w:rPr>
          <w:rFonts w:ascii="Times New Roman" w:hAnsi="Times New Roman" w:cs="Times New Roman"/>
          <w:sz w:val="28"/>
          <w:szCs w:val="28"/>
        </w:rPr>
        <w:t>рублей, что составляет 1,2% от общей суммы доходов бюджета</w:t>
      </w:r>
      <w:r w:rsidR="005F73B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Александро-</w:t>
      </w:r>
      <w:proofErr w:type="spellStart"/>
      <w:r w:rsidR="005F73B7">
        <w:rPr>
          <w:rFonts w:ascii="Times New Roman" w:hAnsi="Times New Roman" w:cs="Times New Roman"/>
          <w:color w:val="000000"/>
          <w:sz w:val="28"/>
          <w:szCs w:val="28"/>
        </w:rPr>
        <w:t>Ершинского</w:t>
      </w:r>
      <w:proofErr w:type="spellEnd"/>
      <w:r w:rsidR="005F73B7">
        <w:rPr>
          <w:rFonts w:ascii="Times New Roman" w:hAnsi="Times New Roman" w:cs="Times New Roman"/>
          <w:sz w:val="28"/>
          <w:szCs w:val="28"/>
        </w:rPr>
        <w:t xml:space="preserve"> сельского совета. Исполнение по да</w:t>
      </w:r>
      <w:r>
        <w:rPr>
          <w:rFonts w:ascii="Times New Roman" w:hAnsi="Times New Roman" w:cs="Times New Roman"/>
          <w:sz w:val="28"/>
          <w:szCs w:val="28"/>
        </w:rPr>
        <w:t>нному виду доходов составило 101</w:t>
      </w:r>
      <w:r w:rsidR="005F73B7">
        <w:rPr>
          <w:rFonts w:ascii="Times New Roman" w:hAnsi="Times New Roman" w:cs="Times New Roman"/>
          <w:sz w:val="28"/>
          <w:szCs w:val="28"/>
        </w:rPr>
        <w:t>% по отношению к данным бюджетной отчётности.</w:t>
      </w:r>
    </w:p>
    <w:p w:rsidR="005F73B7" w:rsidRDefault="005F73B7" w:rsidP="005F73B7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-567" w:firstLine="567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Доходы от оказания платных услуг и компенсации затрат государства</w:t>
      </w:r>
    </w:p>
    <w:p w:rsidR="005F73B7" w:rsidRDefault="00FC17B7" w:rsidP="005F73B7">
      <w:pPr>
        <w:pStyle w:val="a4"/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5F73B7">
        <w:rPr>
          <w:rFonts w:ascii="Times New Roman" w:hAnsi="Times New Roman"/>
          <w:sz w:val="28"/>
          <w:szCs w:val="28"/>
        </w:rPr>
        <w:t xml:space="preserve"> году</w:t>
      </w:r>
      <w:r w:rsidR="005F73B7">
        <w:rPr>
          <w:rFonts w:ascii="Times New Roman" w:hAnsi="Times New Roman"/>
          <w:b/>
          <w:sz w:val="28"/>
          <w:szCs w:val="28"/>
        </w:rPr>
        <w:t xml:space="preserve"> </w:t>
      </w:r>
      <w:r w:rsidR="005F73B7">
        <w:rPr>
          <w:rFonts w:ascii="Times New Roman" w:hAnsi="Times New Roman"/>
          <w:sz w:val="28"/>
          <w:szCs w:val="28"/>
        </w:rPr>
        <w:t>поступил</w:t>
      </w:r>
      <w:r w:rsidR="005F73B7">
        <w:rPr>
          <w:rFonts w:ascii="Times New Roman" w:hAnsi="Times New Roman"/>
          <w:b/>
          <w:sz w:val="28"/>
          <w:szCs w:val="28"/>
        </w:rPr>
        <w:t xml:space="preserve"> </w:t>
      </w:r>
      <w:r w:rsidR="005F73B7">
        <w:rPr>
          <w:rFonts w:ascii="Times New Roman" w:hAnsi="Times New Roman"/>
          <w:sz w:val="28"/>
          <w:szCs w:val="28"/>
        </w:rPr>
        <w:t xml:space="preserve">в объёме </w:t>
      </w:r>
      <w:r w:rsidRPr="00816DF3">
        <w:rPr>
          <w:rFonts w:ascii="Times New Roman" w:hAnsi="Times New Roman" w:cs="Times New Roman"/>
          <w:color w:val="000000"/>
          <w:sz w:val="28"/>
          <w:szCs w:val="28"/>
        </w:rPr>
        <w:t>82 670,00</w:t>
      </w:r>
      <w:r w:rsidR="005F73B7">
        <w:rPr>
          <w:rFonts w:ascii="Times New Roman" w:hAnsi="Times New Roman"/>
          <w:sz w:val="28"/>
          <w:szCs w:val="28"/>
        </w:rPr>
        <w:t>рублей, что составляет 0,3% от общей суммы доходов бюджета</w:t>
      </w:r>
      <w:r w:rsidR="005F73B7">
        <w:rPr>
          <w:rFonts w:ascii="Times New Roman" w:hAnsi="Times New Roman"/>
          <w:color w:val="000000"/>
          <w:sz w:val="28"/>
          <w:szCs w:val="28"/>
        </w:rPr>
        <w:t xml:space="preserve"> Александро-</w:t>
      </w:r>
      <w:proofErr w:type="spellStart"/>
      <w:r w:rsidR="005F73B7">
        <w:rPr>
          <w:rFonts w:ascii="Times New Roman" w:hAnsi="Times New Roman"/>
          <w:color w:val="000000"/>
          <w:sz w:val="28"/>
          <w:szCs w:val="28"/>
        </w:rPr>
        <w:t>Ершинского</w:t>
      </w:r>
      <w:proofErr w:type="spellEnd"/>
      <w:r w:rsidR="005F73B7">
        <w:rPr>
          <w:rFonts w:ascii="Times New Roman" w:hAnsi="Times New Roman"/>
          <w:sz w:val="28"/>
          <w:szCs w:val="28"/>
        </w:rPr>
        <w:t xml:space="preserve"> сельского совета. Исполнение по данному виду доходов составило 100,0% по отношению к данным бюджетной отчётности.</w:t>
      </w:r>
    </w:p>
    <w:p w:rsidR="005F73B7" w:rsidRDefault="005F73B7" w:rsidP="00FC17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6.3. Безвозмездные поступления</w:t>
      </w:r>
    </w:p>
    <w:p w:rsidR="00FC17B7" w:rsidRPr="00FC17B7" w:rsidRDefault="00FC17B7" w:rsidP="00FC17B7">
      <w:pPr>
        <w:pStyle w:val="a4"/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5F73B7">
        <w:rPr>
          <w:rFonts w:ascii="Times New Roman" w:hAnsi="Times New Roman"/>
          <w:sz w:val="28"/>
          <w:szCs w:val="28"/>
        </w:rPr>
        <w:t xml:space="preserve"> году</w:t>
      </w:r>
      <w:r w:rsidR="005F73B7">
        <w:rPr>
          <w:rFonts w:ascii="Times New Roman" w:hAnsi="Times New Roman"/>
          <w:b/>
          <w:sz w:val="28"/>
          <w:szCs w:val="28"/>
        </w:rPr>
        <w:t xml:space="preserve"> </w:t>
      </w:r>
      <w:r w:rsidR="005F73B7">
        <w:rPr>
          <w:rFonts w:ascii="Times New Roman" w:hAnsi="Times New Roman"/>
          <w:sz w:val="28"/>
          <w:szCs w:val="28"/>
        </w:rPr>
        <w:t>поступил</w:t>
      </w:r>
      <w:r w:rsidR="005F73B7">
        <w:rPr>
          <w:rFonts w:ascii="Times New Roman" w:hAnsi="Times New Roman"/>
          <w:b/>
          <w:sz w:val="28"/>
          <w:szCs w:val="28"/>
        </w:rPr>
        <w:t xml:space="preserve"> </w:t>
      </w:r>
      <w:r w:rsidR="005F73B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F73B7">
        <w:rPr>
          <w:rFonts w:ascii="Times New Roman" w:hAnsi="Times New Roman"/>
          <w:sz w:val="28"/>
          <w:szCs w:val="28"/>
        </w:rPr>
        <w:t xml:space="preserve">объёме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6DF3">
        <w:rPr>
          <w:rFonts w:ascii="Times New Roman" w:hAnsi="Times New Roman" w:cs="Times New Roman"/>
          <w:color w:val="000000"/>
          <w:sz w:val="28"/>
          <w:szCs w:val="28"/>
        </w:rPr>
        <w:t>11</w:t>
      </w:r>
      <w:proofErr w:type="gramEnd"/>
      <w:r w:rsidRPr="00816DF3">
        <w:rPr>
          <w:rFonts w:ascii="Times New Roman" w:hAnsi="Times New Roman" w:cs="Times New Roman"/>
          <w:color w:val="000000"/>
          <w:sz w:val="28"/>
          <w:szCs w:val="28"/>
        </w:rPr>
        <w:t> 973 464,00</w:t>
      </w:r>
      <w:r w:rsidR="005F73B7">
        <w:rPr>
          <w:rFonts w:ascii="Times New Roman" w:hAnsi="Times New Roman"/>
          <w:sz w:val="28"/>
          <w:szCs w:val="28"/>
        </w:rPr>
        <w:t>рублей, что состав</w:t>
      </w:r>
      <w:r>
        <w:rPr>
          <w:rFonts w:ascii="Times New Roman" w:hAnsi="Times New Roman"/>
          <w:sz w:val="28"/>
          <w:szCs w:val="28"/>
        </w:rPr>
        <w:t>ляет 98.5</w:t>
      </w:r>
      <w:r w:rsidR="005F73B7">
        <w:rPr>
          <w:rFonts w:ascii="Times New Roman" w:hAnsi="Times New Roman"/>
          <w:sz w:val="28"/>
          <w:szCs w:val="28"/>
        </w:rPr>
        <w:t>% от общей суммы доходов бюджета</w:t>
      </w:r>
      <w:r w:rsidR="005F73B7">
        <w:rPr>
          <w:rFonts w:ascii="Times New Roman" w:hAnsi="Times New Roman"/>
          <w:color w:val="000000"/>
          <w:sz w:val="28"/>
          <w:szCs w:val="28"/>
        </w:rPr>
        <w:t xml:space="preserve"> Александро-</w:t>
      </w:r>
      <w:proofErr w:type="spellStart"/>
      <w:r w:rsidR="005F73B7">
        <w:rPr>
          <w:rFonts w:ascii="Times New Roman" w:hAnsi="Times New Roman"/>
          <w:color w:val="000000"/>
          <w:sz w:val="28"/>
          <w:szCs w:val="28"/>
        </w:rPr>
        <w:t>Ершинского</w:t>
      </w:r>
      <w:proofErr w:type="spellEnd"/>
      <w:r w:rsidR="005F73B7">
        <w:rPr>
          <w:rFonts w:ascii="Times New Roman" w:hAnsi="Times New Roman"/>
          <w:sz w:val="28"/>
          <w:szCs w:val="28"/>
        </w:rPr>
        <w:t xml:space="preserve"> сельского совета. Исполнение по данному виду доходов составило 98,57% по отношению к данным бюджетной отчётности.</w:t>
      </w:r>
    </w:p>
    <w:p w:rsidR="005F73B7" w:rsidRDefault="005F73B7" w:rsidP="005F73B7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5F73B7" w:rsidRDefault="005F73B7" w:rsidP="005F73B7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РЕЗУЛЬТАТЫ ВНЕШНЕЙ ПРОВЕРКИ ОТЧЁТОВ ГЛАВНЫХ АДМИНИСТРАТОРОВ СРЕДСТВ БЮДЖЕТА АЛЕКСАНДРО-ЕРШИНСКОГО СЕЛЬСКОГО СОВЕТА</w:t>
      </w:r>
    </w:p>
    <w:p w:rsidR="005F73B7" w:rsidRDefault="005F73B7" w:rsidP="005F73B7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5F73B7" w:rsidRDefault="005F73B7" w:rsidP="005F73B7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7.1. Администрация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</w:rPr>
        <w:t>Александро-</w:t>
      </w:r>
      <w:proofErr w:type="spellStart"/>
      <w:r>
        <w:rPr>
          <w:b/>
          <w:color w:val="000000"/>
          <w:sz w:val="28"/>
          <w:szCs w:val="28"/>
        </w:rPr>
        <w:t>Ершинского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совета</w:t>
      </w:r>
    </w:p>
    <w:p w:rsidR="005F73B7" w:rsidRDefault="005F73B7" w:rsidP="005F73B7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</w:rPr>
      </w:pPr>
    </w:p>
    <w:p w:rsidR="005F73B7" w:rsidRDefault="005F73B7" w:rsidP="005F73B7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(далее – Администрация) является исполнительно-распорядительным органом местного самоуправления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</w:t>
      </w:r>
      <w:r>
        <w:rPr>
          <w:rFonts w:eastAsia="Calibri"/>
          <w:color w:val="000000"/>
          <w:sz w:val="28"/>
          <w:szCs w:val="28"/>
        </w:rPr>
        <w:t>по решению вопросов местного значения и отдельных государственных полномочий, переданных органам местного самоуправления федеральным законом №</w:t>
      </w:r>
      <w:proofErr w:type="gramStart"/>
      <w:r>
        <w:rPr>
          <w:rFonts w:eastAsia="Calibri"/>
          <w:color w:val="000000"/>
          <w:sz w:val="28"/>
          <w:szCs w:val="28"/>
        </w:rPr>
        <w:t>131 .</w:t>
      </w:r>
      <w:proofErr w:type="gramEnd"/>
    </w:p>
    <w:p w:rsidR="005F73B7" w:rsidRDefault="005F73B7" w:rsidP="005F73B7">
      <w:pPr>
        <w:spacing w:line="276" w:lineRule="auto"/>
        <w:ind w:left="-567" w:firstLine="567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Администрация обладает правами юридического лица и является главным администратором доходов, главным администратором источников финансирования дефицита бюджета и главным распорядителем средств бюджета.</w:t>
      </w:r>
    </w:p>
    <w:p w:rsidR="005F73B7" w:rsidRDefault="005F73B7" w:rsidP="005F73B7">
      <w:pPr>
        <w:spacing w:line="276" w:lineRule="auto"/>
        <w:rPr>
          <w:rFonts w:eastAsia="Calibri"/>
          <w:color w:val="000000"/>
          <w:sz w:val="28"/>
          <w:szCs w:val="28"/>
        </w:rPr>
      </w:pPr>
    </w:p>
    <w:p w:rsidR="005F73B7" w:rsidRDefault="005F73B7" w:rsidP="005F73B7">
      <w:pPr>
        <w:spacing w:line="276" w:lineRule="auto"/>
        <w:rPr>
          <w:rFonts w:eastAsia="Calibri"/>
          <w:color w:val="000000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F73B7" w:rsidRPr="006C1A05" w:rsidTr="00D81B0D">
        <w:trPr>
          <w:trHeight w:val="255"/>
        </w:trPr>
        <w:tc>
          <w:tcPr>
            <w:tcW w:w="9355" w:type="dxa"/>
            <w:hideMark/>
          </w:tcPr>
          <w:p w:rsidR="005F73B7" w:rsidRPr="006C1A05" w:rsidRDefault="005F73B7" w:rsidP="00D81B0D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1A05">
              <w:rPr>
                <w:sz w:val="28"/>
                <w:szCs w:val="28"/>
                <w:lang w:eastAsia="ru-RU"/>
              </w:rPr>
              <w:t xml:space="preserve">РАСХОДЫ БЮДЖЕТА СЕЛЬСОВЕТА ЗА 2021 год  </w:t>
            </w:r>
          </w:p>
          <w:p w:rsidR="005F73B7" w:rsidRPr="006C1A05" w:rsidRDefault="005F73B7" w:rsidP="00D81B0D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F73B7" w:rsidRPr="006C1A05" w:rsidRDefault="005F73B7" w:rsidP="00D81B0D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6C1A05">
              <w:rPr>
                <w:sz w:val="28"/>
                <w:szCs w:val="28"/>
              </w:rPr>
              <w:lastRenderedPageBreak/>
              <w:t xml:space="preserve">Сведения о динамике и структуре основных показателей исполнения кассового исполнения бюджета. </w:t>
            </w:r>
            <w:r w:rsidRPr="006C1A05">
              <w:rPr>
                <w:bCs/>
                <w:sz w:val="28"/>
                <w:szCs w:val="28"/>
              </w:rPr>
              <w:t xml:space="preserve">Информация об </w:t>
            </w:r>
            <w:proofErr w:type="gramStart"/>
            <w:r w:rsidRPr="006C1A05">
              <w:rPr>
                <w:bCs/>
                <w:sz w:val="28"/>
                <w:szCs w:val="28"/>
              </w:rPr>
              <w:t>исполнении  бюджета</w:t>
            </w:r>
            <w:proofErr w:type="gramEnd"/>
            <w:r w:rsidRPr="006C1A05">
              <w:rPr>
                <w:bCs/>
                <w:sz w:val="28"/>
                <w:szCs w:val="28"/>
              </w:rPr>
              <w:t xml:space="preserve"> в разрезе отраслей представлена ниже.</w:t>
            </w:r>
          </w:p>
          <w:p w:rsidR="00331E90" w:rsidRPr="006C1A05" w:rsidRDefault="00331E90" w:rsidP="00331E90">
            <w:pPr>
              <w:ind w:firstLine="709"/>
              <w:jc w:val="both"/>
              <w:rPr>
                <w:sz w:val="28"/>
                <w:szCs w:val="28"/>
              </w:rPr>
            </w:pPr>
            <w:r w:rsidRPr="006C1A05">
              <w:rPr>
                <w:i/>
                <w:sz w:val="28"/>
                <w:szCs w:val="28"/>
              </w:rPr>
              <w:t>По разделу 0100 «Функционирование органов местного самоуправления»</w:t>
            </w:r>
            <w:r w:rsidRPr="006C1A05">
              <w:rPr>
                <w:sz w:val="28"/>
                <w:szCs w:val="28"/>
              </w:rPr>
              <w:t xml:space="preserve"> - при </w:t>
            </w:r>
            <w:proofErr w:type="gramStart"/>
            <w:r w:rsidRPr="006C1A05">
              <w:rPr>
                <w:sz w:val="28"/>
                <w:szCs w:val="28"/>
              </w:rPr>
              <w:t>уточненном  бюджете</w:t>
            </w:r>
            <w:proofErr w:type="gramEnd"/>
            <w:r w:rsidRPr="006C1A05">
              <w:rPr>
                <w:sz w:val="28"/>
                <w:szCs w:val="28"/>
              </w:rPr>
              <w:t xml:space="preserve"> в сумме 5 829 710,60 руб. исполнено 5 825 680,26 руб.  </w:t>
            </w:r>
          </w:p>
          <w:p w:rsidR="00331E90" w:rsidRPr="006C1A05" w:rsidRDefault="00331E90" w:rsidP="00331E90">
            <w:pPr>
              <w:ind w:firstLine="709"/>
              <w:jc w:val="both"/>
              <w:rPr>
                <w:sz w:val="28"/>
                <w:szCs w:val="28"/>
              </w:rPr>
            </w:pPr>
            <w:r w:rsidRPr="006C1A05">
              <w:rPr>
                <w:i/>
                <w:sz w:val="28"/>
                <w:szCs w:val="28"/>
              </w:rPr>
              <w:t>По разделу 0200 «Национальная оборона»</w:t>
            </w:r>
            <w:r w:rsidRPr="006C1A05">
              <w:rPr>
                <w:sz w:val="28"/>
                <w:szCs w:val="28"/>
              </w:rPr>
              <w:t xml:space="preserve"> - при </w:t>
            </w:r>
            <w:proofErr w:type="gramStart"/>
            <w:r w:rsidRPr="006C1A05">
              <w:rPr>
                <w:sz w:val="28"/>
                <w:szCs w:val="28"/>
              </w:rPr>
              <w:t>уточненном  бюджете</w:t>
            </w:r>
            <w:proofErr w:type="gramEnd"/>
            <w:r w:rsidRPr="006C1A05">
              <w:rPr>
                <w:sz w:val="28"/>
                <w:szCs w:val="28"/>
              </w:rPr>
              <w:t xml:space="preserve"> в сумме 107 758,00 руб. 107 758,00 руб. или   100,0 % </w:t>
            </w:r>
          </w:p>
          <w:p w:rsidR="00331E90" w:rsidRPr="006C1A05" w:rsidRDefault="00331E90" w:rsidP="00331E90">
            <w:pPr>
              <w:ind w:firstLine="709"/>
              <w:jc w:val="both"/>
              <w:rPr>
                <w:sz w:val="28"/>
                <w:szCs w:val="28"/>
              </w:rPr>
            </w:pPr>
            <w:r w:rsidRPr="006C1A05">
              <w:rPr>
                <w:i/>
                <w:sz w:val="28"/>
                <w:szCs w:val="28"/>
              </w:rPr>
              <w:t>По разделу 0300 «Национальная безопасность и правоохранительная деятельность»-</w:t>
            </w:r>
            <w:r w:rsidRPr="006C1A05">
              <w:rPr>
                <w:sz w:val="28"/>
                <w:szCs w:val="28"/>
              </w:rPr>
              <w:t xml:space="preserve"> </w:t>
            </w:r>
            <w:proofErr w:type="gramStart"/>
            <w:r w:rsidRPr="006C1A05">
              <w:rPr>
                <w:sz w:val="28"/>
                <w:szCs w:val="28"/>
              </w:rPr>
              <w:t>при  уточненном</w:t>
            </w:r>
            <w:proofErr w:type="gramEnd"/>
            <w:r w:rsidRPr="006C1A05">
              <w:rPr>
                <w:sz w:val="28"/>
                <w:szCs w:val="28"/>
              </w:rPr>
              <w:t xml:space="preserve"> бюджете  в сумме  250 460,00 руб. исполнено  250 450,66 руб. </w:t>
            </w:r>
          </w:p>
          <w:p w:rsidR="00331E90" w:rsidRPr="006C1A05" w:rsidRDefault="00331E90" w:rsidP="00331E9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6C1A05">
              <w:rPr>
                <w:i/>
                <w:sz w:val="28"/>
                <w:szCs w:val="28"/>
              </w:rPr>
              <w:t xml:space="preserve">По разделу 0400 «Национальная экономика» - </w:t>
            </w:r>
            <w:proofErr w:type="gramStart"/>
            <w:r w:rsidRPr="006C1A05">
              <w:rPr>
                <w:sz w:val="28"/>
                <w:szCs w:val="28"/>
              </w:rPr>
              <w:t>при  уточненном</w:t>
            </w:r>
            <w:proofErr w:type="gramEnd"/>
            <w:r w:rsidRPr="006C1A05">
              <w:rPr>
                <w:sz w:val="28"/>
                <w:szCs w:val="28"/>
              </w:rPr>
              <w:t xml:space="preserve"> бюджете в сумме 1 395 755,95 руб. исполнено 1 288 635,68 руб.</w:t>
            </w:r>
          </w:p>
          <w:p w:rsidR="00331E90" w:rsidRPr="006C1A05" w:rsidRDefault="00331E90" w:rsidP="00331E90">
            <w:pPr>
              <w:ind w:firstLine="709"/>
              <w:jc w:val="both"/>
              <w:rPr>
                <w:sz w:val="28"/>
                <w:szCs w:val="28"/>
              </w:rPr>
            </w:pPr>
            <w:r w:rsidRPr="006C1A05">
              <w:rPr>
                <w:i/>
                <w:sz w:val="28"/>
                <w:szCs w:val="28"/>
              </w:rPr>
              <w:t>По разделу 0500 «Жилищно-коммунальное хозяйство»</w:t>
            </w:r>
            <w:r w:rsidRPr="006C1A05">
              <w:rPr>
                <w:sz w:val="28"/>
                <w:szCs w:val="28"/>
              </w:rPr>
              <w:t xml:space="preserve"> - </w:t>
            </w:r>
            <w:proofErr w:type="gramStart"/>
            <w:r w:rsidRPr="006C1A05">
              <w:rPr>
                <w:sz w:val="28"/>
                <w:szCs w:val="28"/>
              </w:rPr>
              <w:t>при  уточненном</w:t>
            </w:r>
            <w:proofErr w:type="gramEnd"/>
            <w:r w:rsidRPr="006C1A05">
              <w:rPr>
                <w:sz w:val="28"/>
                <w:szCs w:val="28"/>
              </w:rPr>
              <w:t xml:space="preserve"> бюджете поселения в сумме 3 784 038,26 руб. исполнено 3 777 840,55 руб.    </w:t>
            </w:r>
          </w:p>
          <w:p w:rsidR="00331E90" w:rsidRPr="006C1A05" w:rsidRDefault="00331E90" w:rsidP="00331E90">
            <w:pPr>
              <w:ind w:firstLine="709"/>
              <w:jc w:val="both"/>
              <w:rPr>
                <w:sz w:val="28"/>
                <w:szCs w:val="28"/>
              </w:rPr>
            </w:pPr>
            <w:r w:rsidRPr="006C1A05">
              <w:rPr>
                <w:sz w:val="28"/>
                <w:szCs w:val="28"/>
              </w:rPr>
              <w:t xml:space="preserve">Перечисления по соглашениям на уровень МО Дзержинский </w:t>
            </w:r>
            <w:proofErr w:type="gramStart"/>
            <w:r w:rsidRPr="006C1A05">
              <w:rPr>
                <w:sz w:val="28"/>
                <w:szCs w:val="28"/>
              </w:rPr>
              <w:t>район  1</w:t>
            </w:r>
            <w:proofErr w:type="gramEnd"/>
            <w:r w:rsidRPr="006C1A05">
              <w:rPr>
                <w:sz w:val="28"/>
                <w:szCs w:val="28"/>
              </w:rPr>
              <w:t> 732 971,00 перечислено      1 732 971,00</w:t>
            </w:r>
          </w:p>
          <w:p w:rsidR="005F73B7" w:rsidRPr="006C1A05" w:rsidRDefault="005F73B7" w:rsidP="00331E90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6C1A05">
              <w:rPr>
                <w:sz w:val="28"/>
                <w:szCs w:val="28"/>
                <w:lang w:eastAsia="ru-RU"/>
              </w:rPr>
              <w:t xml:space="preserve"> </w:t>
            </w:r>
          </w:p>
          <w:p w:rsidR="005F73B7" w:rsidRPr="006C1A05" w:rsidRDefault="005F73B7" w:rsidP="00D81B0D">
            <w:pPr>
              <w:spacing w:line="276" w:lineRule="auto"/>
              <w:ind w:left="-108"/>
              <w:rPr>
                <w:rFonts w:eastAsia="Calibri"/>
                <w:b/>
                <w:sz w:val="28"/>
                <w:szCs w:val="28"/>
              </w:rPr>
            </w:pPr>
            <w:r w:rsidRPr="006C1A05">
              <w:rPr>
                <w:rFonts w:eastAsia="Calibri"/>
                <w:b/>
                <w:sz w:val="28"/>
                <w:szCs w:val="28"/>
              </w:rPr>
              <w:t>Структура расходов по разделам, подразделам бюджетной классификации</w:t>
            </w:r>
          </w:p>
          <w:p w:rsidR="005F73B7" w:rsidRPr="006C1A05" w:rsidRDefault="005F73B7" w:rsidP="00D81B0D">
            <w:pPr>
              <w:spacing w:line="276" w:lineRule="auto"/>
              <w:ind w:left="-108"/>
              <w:rPr>
                <w:rFonts w:eastAsia="Calibri"/>
                <w:b/>
                <w:sz w:val="28"/>
                <w:szCs w:val="28"/>
              </w:rPr>
            </w:pPr>
          </w:p>
          <w:tbl>
            <w:tblPr>
              <w:tblW w:w="8400" w:type="dxa"/>
              <w:tblLook w:val="04A0" w:firstRow="1" w:lastRow="0" w:firstColumn="1" w:lastColumn="0" w:noHBand="0" w:noVBand="1"/>
            </w:tblPr>
            <w:tblGrid>
              <w:gridCol w:w="2409"/>
              <w:gridCol w:w="1695"/>
              <w:gridCol w:w="1655"/>
              <w:gridCol w:w="1623"/>
              <w:gridCol w:w="1757"/>
            </w:tblGrid>
            <w:tr w:rsidR="006C1A05" w:rsidRPr="006C1A05" w:rsidTr="006C1A05">
              <w:trPr>
                <w:trHeight w:val="503"/>
              </w:trPr>
              <w:tc>
                <w:tcPr>
                  <w:tcW w:w="8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 Расходы бюджета</w:t>
                  </w:r>
                </w:p>
              </w:tc>
            </w:tr>
            <w:tr w:rsidR="006C1A05" w:rsidRPr="006C1A05" w:rsidTr="006C1A05">
              <w:trPr>
                <w:trHeight w:val="465"/>
              </w:trPr>
              <w:tc>
                <w:tcPr>
                  <w:tcW w:w="292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RANGE!A2"/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  <w:bookmarkEnd w:id="0"/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28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190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87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6C1A05" w:rsidRPr="006C1A05" w:rsidTr="006C1A05">
              <w:trPr>
                <w:trHeight w:val="300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Расходы бюджета -  всего, в том числе: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13 071 633,81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12 954 276,15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117 357,66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Итого по всем ГРБС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000 0000 0000000000 000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13 071 633,81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12 954 276,15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117 357,66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000 0100 0000000000 000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5 829 710,60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5 825 680,26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4 030,34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Функционирование высшего должностного лица субъекта Российской Федерации и </w:t>
                  </w: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000 0102 0000000000 000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965 687,00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965 685,72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1,28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000 0102 0000000000 100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965 687,00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965 685,72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1,28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000 0102 0000000000 120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965 687,00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965 685,72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1,28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000 0102 0000000000 121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741 695,00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741 694,10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0,90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000 0102 0000000000 129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223 992,00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223 991,62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0,38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4 822 122,60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4 818 093,54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4 029,06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000 0104 0000000000 100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3 939 712,60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3 938 394,67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1 317,93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000 0104 0000000000 120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3 939 712,60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3 938 394,67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1 317,93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000 0104 0000000000 121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3 043 169,60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3 042 187,18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982,42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Взносы по обязательному социальному </w:t>
                  </w: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000 0104 0000000000 129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896 543,00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896 207,49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335,51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000 0104 0000000000 200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861 999,00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859 299,23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2 699,77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000 0104 0000000000 240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861 999,00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859 299,23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2 699,77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000 0104 0000000000 244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778 999,00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776 299,23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2 699,77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000 0104 0000000000 247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83 000,00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83 000,00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000 0104 0000000000 800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20 411,00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20 399,64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11,36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000 0104 0000000000 850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20 411,00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20 399,64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11,36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000 0104 0000000000 852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17 200,00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17 189,00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11,00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000 0104 0000000000 853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3 211,00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3 210,64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0,36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Обеспечение деятельности финансовых, налоговых и </w:t>
                  </w: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000 0106 0000000000 000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26 901,00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26 901,00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000 0106 0000000000 500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26 901,00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26 901,00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000 0106 0000000000 540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26 901,00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26 901,00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000 0113 0000000000 000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15 000,00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15 000,00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000 0113 0000000000 200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15 000,00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15 000,00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000 0113 0000000000 240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15 000,00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15 000,00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000 0113 0000000000 244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15 000,00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15 000,00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000 0200 0000000000 000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107 758,00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107 758,00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000 0203 0000000000 000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107 758,00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107 758,00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</w:t>
                  </w: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000 0203 0000000000 100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85 078,52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85 078,52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000 0203 0000000000 120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85 078,52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85 078,52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000 0203 0000000000 121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65 344,42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65 344,42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000 0203 0000000000 129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19 734,10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19 734,10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000 0203 0000000000 200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22 679,48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22 679,48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000 0203 0000000000 240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22 679,48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22 679,48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000 0203 0000000000 244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22 679,48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22 679,48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000 0300 0000000000 000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250 460,00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250 450,66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9,34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000 0310 0000000000 000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250 460,00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250 450,66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9,34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000 0310 0000000000 200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250 460,00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250 450,66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9,34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000 0310 0000000000 240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250 460,00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250 450,66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9,34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000 0310 0000000000 244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250 460,00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250 450,66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9,34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000 0400 0000000000 000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1 395 755,95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1 288 635,68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107 120,27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000 0409 0000000000 000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1 393 596,95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1 286 476,68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107 120,27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Закупка товаров, работ и услуг для обеспечения </w:t>
                  </w: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000 0409 0000000000 200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1 393 596,95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1 286 476,68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107 120,27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000 0409 0000000000 240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1 393 596,95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1 286 476,68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107 120,27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000 0409 0000000000 244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1 393 596,95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1 286 476,68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107 120,27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000 0412 0000000000 000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2 159,00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2 159,00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000 0412 0000000000 500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2 159,00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2 159,00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000 0412 0000000000 540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2 159,00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2 159,00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000 0500 0000000000 000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3 784 038,26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3 777 840,55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6 197,71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000 0502 0000000000 000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750 268,76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744 071,72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6 197,04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000 0502 0000000000 200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750 268,76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744 071,72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6 197,04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000 0502 0000000000 240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750 268,76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744 071,72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6 197,04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000 0502 0000000000 244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621 548,76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615 351,72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6 197,04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000 0502 0000000000 247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128 720,00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128 720,00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000 0503 0000000000 000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3 033 769,50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3 033 768,83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0,67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000 0503 0000000000 200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3 033 769,50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3 033 768,83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0,67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000 0503 0000000000 240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3 033 769,50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3 033 768,83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0,67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000 0503 0000000000 244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2 745 489,50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2 745 488,83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0,67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000 0503 0000000000 247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288 280,00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288 280,00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000 0800 0000000000 000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1 703 411,00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1 703 411,00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000 0801 0000000000 000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1 703 411,00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1 703 411,00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000 0801 0000000000 500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1 703 411,00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1 703 411,00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000 0801 0000000000 540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1 703 411,00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1 703 411,00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000 1000 0000000000 000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500,00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500,00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Другие вопросы в области социальной политики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000 1006 0000000000 000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500,00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500,00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000 1006 0000000000 500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500,00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500,00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31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000 1006 0000000000 540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500,00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500,00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 0,00</w:t>
                  </w:r>
                </w:p>
              </w:tc>
            </w:tr>
            <w:tr w:rsidR="006C1A05" w:rsidRPr="006C1A05" w:rsidTr="006C1A05">
              <w:trPr>
                <w:trHeight w:val="45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X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-   43 111,81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   74 141,97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C1A05" w:rsidRPr="006C1A05" w:rsidRDefault="006C1A05" w:rsidP="006C1A05">
                  <w:pPr>
                    <w:suppressAutoHyphens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C1A05">
                    <w:rPr>
                      <w:color w:val="000000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</w:tr>
          </w:tbl>
          <w:p w:rsidR="005F73B7" w:rsidRPr="006C1A05" w:rsidRDefault="005F73B7" w:rsidP="00D81B0D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F73B7" w:rsidRDefault="005F73B7" w:rsidP="005F73B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C1A05">
        <w:rPr>
          <w:sz w:val="28"/>
          <w:szCs w:val="28"/>
        </w:rPr>
        <w:lastRenderedPageBreak/>
        <w:t>Основная доля расходов бюджета</w:t>
      </w:r>
      <w:r w:rsidRPr="006C1A05">
        <w:rPr>
          <w:rFonts w:eastAsia="Calibri"/>
          <w:color w:val="000000"/>
          <w:sz w:val="28"/>
          <w:szCs w:val="28"/>
        </w:rPr>
        <w:t xml:space="preserve"> </w:t>
      </w:r>
      <w:r w:rsidRPr="006C1A05">
        <w:rPr>
          <w:color w:val="000000"/>
          <w:sz w:val="28"/>
          <w:szCs w:val="28"/>
        </w:rPr>
        <w:t>Александро-</w:t>
      </w:r>
      <w:proofErr w:type="spellStart"/>
      <w:r w:rsidRPr="006C1A05">
        <w:rPr>
          <w:color w:val="000000"/>
          <w:sz w:val="28"/>
          <w:szCs w:val="28"/>
        </w:rPr>
        <w:t>Ершинского</w:t>
      </w:r>
      <w:proofErr w:type="spellEnd"/>
      <w:r w:rsidRPr="006C1A05">
        <w:rPr>
          <w:rFonts w:eastAsia="Calibri"/>
          <w:color w:val="000000"/>
          <w:sz w:val="28"/>
          <w:szCs w:val="28"/>
        </w:rPr>
        <w:t xml:space="preserve"> сельского</w:t>
      </w:r>
      <w:r>
        <w:rPr>
          <w:rFonts w:eastAsia="Calibri"/>
          <w:color w:val="000000"/>
          <w:sz w:val="28"/>
          <w:szCs w:val="28"/>
        </w:rPr>
        <w:t xml:space="preserve">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сосредоточена на следующих направлениях:</w:t>
      </w:r>
    </w:p>
    <w:p w:rsidR="005F73B7" w:rsidRDefault="005F73B7" w:rsidP="005F73B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C211A" w:rsidRDefault="005F73B7" w:rsidP="005F73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общегосударственные </w:t>
      </w:r>
      <w:proofErr w:type="gramStart"/>
      <w:r>
        <w:rPr>
          <w:sz w:val="28"/>
          <w:szCs w:val="28"/>
        </w:rPr>
        <w:t>вопросы(</w:t>
      </w:r>
      <w:proofErr w:type="gramEnd"/>
      <w:r>
        <w:rPr>
          <w:sz w:val="28"/>
          <w:szCs w:val="28"/>
        </w:rPr>
        <w:t>0100) – 41,35% (</w:t>
      </w:r>
      <w:r w:rsidR="00DB3ECC" w:rsidRPr="006C1A05">
        <w:rPr>
          <w:color w:val="000000"/>
          <w:sz w:val="28"/>
          <w:szCs w:val="28"/>
          <w:lang w:eastAsia="ru-RU"/>
        </w:rPr>
        <w:t>5 825 680,26</w:t>
      </w:r>
      <w:r>
        <w:rPr>
          <w:sz w:val="28"/>
          <w:szCs w:val="28"/>
        </w:rPr>
        <w:t>рублей) от общего объёма расходов:</w:t>
      </w:r>
    </w:p>
    <w:p w:rsidR="005F73B7" w:rsidRDefault="005F73B7" w:rsidP="005F73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национальная </w:t>
      </w:r>
      <w:proofErr w:type="gramStart"/>
      <w:r>
        <w:rPr>
          <w:sz w:val="28"/>
          <w:szCs w:val="28"/>
        </w:rPr>
        <w:t>экономика(</w:t>
      </w:r>
      <w:proofErr w:type="gramEnd"/>
      <w:r>
        <w:rPr>
          <w:sz w:val="28"/>
          <w:szCs w:val="28"/>
        </w:rPr>
        <w:t>0400)</w:t>
      </w:r>
    </w:p>
    <w:p w:rsidR="003C211A" w:rsidRDefault="00DB3ECC" w:rsidP="005F73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– 7,84% </w:t>
      </w:r>
      <w:proofErr w:type="gramStart"/>
      <w:r>
        <w:rPr>
          <w:sz w:val="28"/>
          <w:szCs w:val="28"/>
        </w:rPr>
        <w:t>(</w:t>
      </w:r>
      <w:r w:rsidR="005F73B7">
        <w:rPr>
          <w:sz w:val="28"/>
          <w:szCs w:val="28"/>
        </w:rPr>
        <w:t> </w:t>
      </w:r>
      <w:r w:rsidRPr="006C1A05">
        <w:rPr>
          <w:color w:val="000000"/>
          <w:sz w:val="28"/>
          <w:szCs w:val="28"/>
          <w:lang w:eastAsia="ru-RU"/>
        </w:rPr>
        <w:t>1</w:t>
      </w:r>
      <w:proofErr w:type="gramEnd"/>
      <w:r w:rsidRPr="006C1A05">
        <w:rPr>
          <w:color w:val="000000"/>
          <w:sz w:val="28"/>
          <w:szCs w:val="28"/>
          <w:lang w:eastAsia="ru-RU"/>
        </w:rPr>
        <w:t> 288 635,68</w:t>
      </w:r>
      <w:r w:rsidR="005F73B7">
        <w:rPr>
          <w:sz w:val="28"/>
          <w:szCs w:val="28"/>
        </w:rPr>
        <w:t>рублей) от общего объёма расходов.</w:t>
      </w:r>
    </w:p>
    <w:p w:rsidR="005F73B7" w:rsidRDefault="005F73B7" w:rsidP="005F73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 xml:space="preserve">0500) – </w:t>
      </w:r>
    </w:p>
    <w:p w:rsidR="003C211A" w:rsidRDefault="005F73B7" w:rsidP="005F73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21,33% (</w:t>
      </w:r>
      <w:r w:rsidR="00DB3ECC">
        <w:rPr>
          <w:sz w:val="28"/>
          <w:szCs w:val="28"/>
        </w:rPr>
        <w:t>3777840,55</w:t>
      </w:r>
      <w:r>
        <w:rPr>
          <w:sz w:val="28"/>
          <w:szCs w:val="28"/>
        </w:rPr>
        <w:t>рублей) от общего объёма расходов;</w:t>
      </w:r>
    </w:p>
    <w:p w:rsidR="005F73B7" w:rsidRDefault="005F73B7" w:rsidP="005F73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Благоустройство(</w:t>
      </w:r>
      <w:proofErr w:type="gramEnd"/>
      <w:r>
        <w:rPr>
          <w:sz w:val="28"/>
          <w:szCs w:val="28"/>
        </w:rPr>
        <w:t>0503)</w:t>
      </w:r>
    </w:p>
    <w:p w:rsidR="003C211A" w:rsidRDefault="005F73B7" w:rsidP="005F73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– 14,36</w:t>
      </w:r>
      <w:proofErr w:type="gramStart"/>
      <w:r>
        <w:rPr>
          <w:sz w:val="28"/>
          <w:szCs w:val="28"/>
        </w:rPr>
        <w:t>%  (</w:t>
      </w:r>
      <w:proofErr w:type="gramEnd"/>
      <w:r w:rsidR="00DB3ECC" w:rsidRPr="006C1A05">
        <w:rPr>
          <w:color w:val="000000"/>
          <w:sz w:val="28"/>
          <w:szCs w:val="28"/>
          <w:lang w:eastAsia="ru-RU"/>
        </w:rPr>
        <w:t>3 033 768,83</w:t>
      </w:r>
      <w:r>
        <w:rPr>
          <w:sz w:val="28"/>
          <w:szCs w:val="28"/>
        </w:rPr>
        <w:t>руб.)</w:t>
      </w:r>
    </w:p>
    <w:p w:rsidR="005F73B7" w:rsidRDefault="005F73B7" w:rsidP="005F73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культура, </w:t>
      </w:r>
      <w:proofErr w:type="gramStart"/>
      <w:r>
        <w:rPr>
          <w:sz w:val="28"/>
          <w:szCs w:val="28"/>
        </w:rPr>
        <w:t>кинематография(</w:t>
      </w:r>
      <w:proofErr w:type="gramEnd"/>
      <w:r>
        <w:rPr>
          <w:sz w:val="28"/>
          <w:szCs w:val="28"/>
        </w:rPr>
        <w:t xml:space="preserve">0800) – </w:t>
      </w:r>
    </w:p>
    <w:p w:rsidR="003C211A" w:rsidRDefault="005F73B7" w:rsidP="005F73B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28,27% </w:t>
      </w:r>
      <w:proofErr w:type="gramStart"/>
      <w:r>
        <w:rPr>
          <w:bCs/>
          <w:sz w:val="28"/>
          <w:szCs w:val="28"/>
        </w:rPr>
        <w:t xml:space="preserve">( </w:t>
      </w:r>
      <w:r>
        <w:rPr>
          <w:sz w:val="28"/>
          <w:szCs w:val="28"/>
        </w:rPr>
        <w:t> </w:t>
      </w:r>
      <w:r w:rsidR="00DB3ECC" w:rsidRPr="006C1A05">
        <w:rPr>
          <w:color w:val="000000"/>
          <w:sz w:val="28"/>
          <w:szCs w:val="28"/>
          <w:lang w:eastAsia="ru-RU"/>
        </w:rPr>
        <w:t>1</w:t>
      </w:r>
      <w:proofErr w:type="gramEnd"/>
      <w:r w:rsidR="00DB3ECC" w:rsidRPr="006C1A05">
        <w:rPr>
          <w:color w:val="000000"/>
          <w:sz w:val="28"/>
          <w:szCs w:val="28"/>
          <w:lang w:eastAsia="ru-RU"/>
        </w:rPr>
        <w:t> 703 411,00</w:t>
      </w:r>
      <w:r>
        <w:rPr>
          <w:sz w:val="28"/>
          <w:szCs w:val="28"/>
        </w:rPr>
        <w:t>рублей) от общего объёма расходов;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РЕЗУЛЬТАТЫ ВНЕШНЕЙ ПРОВЕРКИ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внешней проверки </w:t>
      </w:r>
      <w:r>
        <w:rPr>
          <w:b/>
          <w:bCs/>
          <w:sz w:val="28"/>
          <w:szCs w:val="28"/>
        </w:rPr>
        <w:t>бюджетной отчётности главных администраторов</w:t>
      </w:r>
      <w:r>
        <w:rPr>
          <w:b/>
          <w:sz w:val="28"/>
          <w:szCs w:val="28"/>
        </w:rPr>
        <w:t xml:space="preserve"> бюджетных средств и годового отчёта об исполнении бюджета </w:t>
      </w:r>
      <w:r>
        <w:rPr>
          <w:b/>
          <w:color w:val="000000"/>
          <w:sz w:val="28"/>
          <w:szCs w:val="28"/>
        </w:rPr>
        <w:t>Александро-</w:t>
      </w:r>
      <w:proofErr w:type="spellStart"/>
      <w:r>
        <w:rPr>
          <w:b/>
          <w:color w:val="000000"/>
          <w:sz w:val="28"/>
          <w:szCs w:val="28"/>
        </w:rPr>
        <w:t>Ершинского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сельского совета</w:t>
      </w:r>
    </w:p>
    <w:p w:rsidR="005F73B7" w:rsidRDefault="005F73B7" w:rsidP="005F73B7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5F73B7" w:rsidRDefault="005F73B7" w:rsidP="005F73B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 внешней проверке годового отчета об исполнении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были представлены:</w:t>
      </w:r>
    </w:p>
    <w:p w:rsidR="005F73B7" w:rsidRDefault="005F73B7" w:rsidP="005F73B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годовой отчёт об исполнении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5F73B7" w:rsidRDefault="005F73B7" w:rsidP="005F73B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бюджетная отчетность Администрации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7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8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9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20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21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5F73B7" w:rsidRDefault="005F73B7" w:rsidP="005F73B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5F73B7" w:rsidRDefault="005F73B7" w:rsidP="005F73B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5F73B7" w:rsidRDefault="00DB3ECC" w:rsidP="005F73B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Бюджетная отчётность за 2022</w:t>
      </w:r>
      <w:r w:rsidR="005F73B7">
        <w:rPr>
          <w:sz w:val="28"/>
          <w:szCs w:val="28"/>
        </w:rPr>
        <w:t xml:space="preserve"> год представлена в Контрольно-счётный орган в установленный срок.</w:t>
      </w:r>
    </w:p>
    <w:p w:rsidR="005F73B7" w:rsidRDefault="005F73B7" w:rsidP="005F73B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достоверности отдельных показателей отчетности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запрошены дополнительные материалы.</w:t>
      </w:r>
    </w:p>
    <w:p w:rsidR="005F73B7" w:rsidRDefault="005F73B7" w:rsidP="005F73B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в основном подтвердили соответствие основных показателей годового отчёта об исполнении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требованиям законодательства.</w:t>
      </w:r>
    </w:p>
    <w:p w:rsidR="005F73B7" w:rsidRDefault="005F73B7" w:rsidP="005F73B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>
        <w:rPr>
          <w:sz w:val="28"/>
          <w:szCs w:val="28"/>
        </w:rPr>
        <w:t>приказом Министерства финансов РФ от 28.12.2010 №191н.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Анализ исполнения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по расходам по разделам бюджетной классификации показал, что исполнение составило от 91,6% до 100,0%. Из 10 разделов по 4 разделам средства освоены полностью: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Национальная оборона»;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-разделу </w:t>
      </w:r>
      <w:proofErr w:type="gramStart"/>
      <w:r>
        <w:rPr>
          <w:sz w:val="28"/>
          <w:szCs w:val="28"/>
        </w:rPr>
        <w:t>«  Социальная</w:t>
      </w:r>
      <w:proofErr w:type="gramEnd"/>
      <w:r>
        <w:rPr>
          <w:sz w:val="28"/>
          <w:szCs w:val="28"/>
        </w:rPr>
        <w:t xml:space="preserve"> политика»</w:t>
      </w:r>
    </w:p>
    <w:p w:rsidR="005F73B7" w:rsidRDefault="005F73B7" w:rsidP="005F73B7">
      <w:pPr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Национальная безопасность и правоохранительная деятельность» </w:t>
      </w:r>
    </w:p>
    <w:p w:rsidR="005F73B7" w:rsidRDefault="005F73B7" w:rsidP="005F73B7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Национальная экономика»</w:t>
      </w:r>
      <w:r>
        <w:rPr>
          <w:bCs/>
          <w:color w:val="000000"/>
          <w:sz w:val="28"/>
          <w:szCs w:val="28"/>
        </w:rPr>
        <w:t xml:space="preserve"> 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Культура  и кинематография »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исполнение меньше </w:t>
      </w:r>
      <w:r>
        <w:rPr>
          <w:rFonts w:eastAsia="Arial Unicode MS"/>
          <w:sz w:val="28"/>
          <w:szCs w:val="28"/>
        </w:rPr>
        <w:t xml:space="preserve">уровня исполнения бюджета по расходам в </w:t>
      </w:r>
      <w:proofErr w:type="gramStart"/>
      <w:r>
        <w:rPr>
          <w:rFonts w:eastAsia="Arial Unicode MS"/>
          <w:sz w:val="28"/>
          <w:szCs w:val="28"/>
        </w:rPr>
        <w:t xml:space="preserve">целом </w:t>
      </w:r>
      <w:r>
        <w:rPr>
          <w:sz w:val="28"/>
          <w:szCs w:val="28"/>
        </w:rPr>
        <w:t>.</w:t>
      </w:r>
      <w:proofErr w:type="gramEnd"/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«Жилищно-коммунальное </w:t>
      </w:r>
      <w:proofErr w:type="gramStart"/>
      <w:r>
        <w:rPr>
          <w:bCs/>
          <w:color w:val="000000"/>
          <w:sz w:val="28"/>
          <w:szCs w:val="28"/>
        </w:rPr>
        <w:t xml:space="preserve">хозяйство» </w:t>
      </w:r>
      <w:r>
        <w:rPr>
          <w:sz w:val="28"/>
          <w:szCs w:val="28"/>
        </w:rPr>
        <w:t xml:space="preserve"> исполнение</w:t>
      </w:r>
      <w:proofErr w:type="gramEnd"/>
      <w:r>
        <w:rPr>
          <w:sz w:val="28"/>
          <w:szCs w:val="28"/>
        </w:rPr>
        <w:t xml:space="preserve"> меньше </w:t>
      </w:r>
      <w:r>
        <w:rPr>
          <w:rFonts w:eastAsia="Arial Unicode MS"/>
          <w:sz w:val="28"/>
          <w:szCs w:val="28"/>
        </w:rPr>
        <w:t xml:space="preserve">уровня исполнения бюджета по расходам в целом </w:t>
      </w:r>
      <w:r>
        <w:rPr>
          <w:sz w:val="28"/>
          <w:szCs w:val="28"/>
        </w:rPr>
        <w:t>.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Освоение средств бюджета главного администратора - Администрацией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</w:t>
      </w:r>
      <w:r w:rsidR="00DB3ECC">
        <w:rPr>
          <w:rFonts w:eastAsia="Calibri"/>
          <w:sz w:val="28"/>
          <w:szCs w:val="28"/>
        </w:rPr>
        <w:t>в 2022</w:t>
      </w:r>
      <w:r>
        <w:rPr>
          <w:rFonts w:eastAsia="Calibri"/>
          <w:sz w:val="28"/>
          <w:szCs w:val="28"/>
        </w:rPr>
        <w:t xml:space="preserve"> году увеличилось</w:t>
      </w:r>
      <w:r w:rsidR="00DB3ECC">
        <w:rPr>
          <w:rFonts w:eastAsia="Calibri"/>
          <w:sz w:val="28"/>
          <w:szCs w:val="28"/>
        </w:rPr>
        <w:t xml:space="preserve"> по сравнению с исполнением 2021</w:t>
      </w:r>
      <w:r>
        <w:rPr>
          <w:rFonts w:eastAsia="Calibri"/>
          <w:sz w:val="28"/>
          <w:szCs w:val="28"/>
        </w:rPr>
        <w:t xml:space="preserve"> года.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 w:rsidR="00DB3ECC">
        <w:rPr>
          <w:sz w:val="28"/>
          <w:szCs w:val="28"/>
        </w:rPr>
        <w:t xml:space="preserve"> сельского совета за 2021-2022</w:t>
      </w:r>
      <w:r>
        <w:rPr>
          <w:sz w:val="28"/>
          <w:szCs w:val="28"/>
        </w:rPr>
        <w:t xml:space="preserve"> годы показывает рост каждый отчетный год.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ПРЕДЛОЖЕНИЯ КОНТРОЛЬНО-СЧЁТНОГО ОРГАНА </w:t>
      </w:r>
      <w:proofErr w:type="gramStart"/>
      <w:r>
        <w:rPr>
          <w:b/>
          <w:sz w:val="28"/>
          <w:szCs w:val="28"/>
        </w:rPr>
        <w:t>ДЗЕРЖИНСКОГО  РАЙОНА</w:t>
      </w:r>
      <w:proofErr w:type="gramEnd"/>
      <w:r>
        <w:rPr>
          <w:b/>
          <w:sz w:val="28"/>
          <w:szCs w:val="28"/>
        </w:rPr>
        <w:t xml:space="preserve"> ПО ИТОГАМ ПРОВЕДЕНИЯ ВНЕШНЕЙ ПРОВЕРКИ ГОДОВОГО ОТЧЁТА ОБ ИСПОЛНЕНИИ БЮДЖЕТА</w:t>
      </w:r>
    </w:p>
    <w:p w:rsidR="005F73B7" w:rsidRDefault="005F73B7" w:rsidP="005F73B7">
      <w:pPr>
        <w:spacing w:line="276" w:lineRule="auto"/>
        <w:rPr>
          <w:b/>
          <w:sz w:val="28"/>
          <w:szCs w:val="28"/>
        </w:rPr>
      </w:pP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Обеспечить безусловное выполнение главными распорядителями бюджетных средств требований по заполнению форм бюджетной отчётности, установленных приказом Министерства финансов Российской Федерации от 28.12.2010 № 191н, при составлении месячной, квартальной и годовой бюджетной отчетности. 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Необходимо повышать долю собственных финансовых средств в бюджете Александро-</w:t>
      </w:r>
      <w:proofErr w:type="spellStart"/>
      <w:r>
        <w:rPr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Необходимо снижать долю дотаций государства в бюджет Александро-</w:t>
      </w:r>
      <w:proofErr w:type="spellStart"/>
      <w:r>
        <w:rPr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</w:t>
      </w:r>
      <w:r w:rsidR="00DB3ECC">
        <w:rPr>
          <w:sz w:val="28"/>
          <w:szCs w:val="28"/>
        </w:rPr>
        <w:t xml:space="preserve">сельсовета </w:t>
      </w:r>
      <w:proofErr w:type="gramStart"/>
      <w:r w:rsidR="00DB3ECC">
        <w:rPr>
          <w:sz w:val="28"/>
          <w:szCs w:val="28"/>
        </w:rPr>
        <w:t>( доля</w:t>
      </w:r>
      <w:proofErr w:type="gramEnd"/>
      <w:r w:rsidR="00DB3ECC">
        <w:rPr>
          <w:sz w:val="28"/>
          <w:szCs w:val="28"/>
        </w:rPr>
        <w:t xml:space="preserve"> дотации в 2022</w:t>
      </w:r>
      <w:r>
        <w:rPr>
          <w:sz w:val="28"/>
          <w:szCs w:val="28"/>
        </w:rPr>
        <w:t>году-</w:t>
      </w:r>
      <w:r w:rsidR="00F222C5" w:rsidRPr="00F222C5">
        <w:rPr>
          <w:sz w:val="28"/>
          <w:szCs w:val="28"/>
        </w:rPr>
        <w:t xml:space="preserve"> </w:t>
      </w:r>
      <w:r w:rsidR="00F222C5">
        <w:rPr>
          <w:sz w:val="28"/>
          <w:szCs w:val="28"/>
        </w:rPr>
        <w:t xml:space="preserve"> </w:t>
      </w:r>
      <w:r w:rsidR="00F222C5">
        <w:rPr>
          <w:color w:val="000000"/>
          <w:sz w:val="28"/>
          <w:szCs w:val="28"/>
        </w:rPr>
        <w:t> </w:t>
      </w:r>
      <w:r w:rsidR="00F222C5" w:rsidRPr="00816DF3">
        <w:rPr>
          <w:color w:val="000000"/>
          <w:sz w:val="28"/>
          <w:szCs w:val="28"/>
          <w:lang w:eastAsia="ru-RU"/>
        </w:rPr>
        <w:t>11 973 464,00</w:t>
      </w:r>
      <w:r w:rsidR="00F222C5">
        <w:rPr>
          <w:sz w:val="28"/>
          <w:szCs w:val="28"/>
        </w:rPr>
        <w:t xml:space="preserve">рублей, что составляет 98.5% </w:t>
      </w:r>
      <w:r>
        <w:rPr>
          <w:sz w:val="28"/>
          <w:szCs w:val="28"/>
        </w:rPr>
        <w:t>бюджета Александро-</w:t>
      </w:r>
      <w:proofErr w:type="spellStart"/>
      <w:r>
        <w:rPr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сельсовета) увеличивая поступления финансовых средств за счёт увеличения собираемости налогов. 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меры к достижению максимального и эффективного освоения бюджетных средств:</w:t>
      </w:r>
    </w:p>
    <w:p w:rsidR="00701CA7" w:rsidRDefault="00701CA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-Расходы на дорожное хозяйство составили </w:t>
      </w:r>
      <w:r w:rsidR="00701CA7" w:rsidRPr="006C1A05">
        <w:rPr>
          <w:color w:val="000000"/>
          <w:sz w:val="28"/>
          <w:szCs w:val="28"/>
          <w:lang w:eastAsia="ru-RU"/>
        </w:rPr>
        <w:t>1 286 476,68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рубля или 97,21% от плановых </w:t>
      </w:r>
      <w:proofErr w:type="gramStart"/>
      <w:r>
        <w:rPr>
          <w:sz w:val="28"/>
          <w:szCs w:val="28"/>
        </w:rPr>
        <w:t>показателей</w:t>
      </w:r>
      <w:r w:rsidR="00701CA7">
        <w:rPr>
          <w:color w:val="000000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 </w:t>
      </w:r>
      <w:r w:rsidR="00701CA7" w:rsidRPr="006C1A05">
        <w:rPr>
          <w:color w:val="000000"/>
          <w:sz w:val="28"/>
          <w:szCs w:val="28"/>
          <w:lang w:eastAsia="ru-RU"/>
        </w:rPr>
        <w:t>1</w:t>
      </w:r>
      <w:proofErr w:type="gramEnd"/>
      <w:r w:rsidR="00701CA7" w:rsidRPr="006C1A05">
        <w:rPr>
          <w:color w:val="000000"/>
          <w:sz w:val="28"/>
          <w:szCs w:val="28"/>
          <w:lang w:eastAsia="ru-RU"/>
        </w:rPr>
        <w:t> 393 596,95</w:t>
      </w:r>
      <w:r w:rsidR="00701CA7">
        <w:rPr>
          <w:sz w:val="28"/>
          <w:szCs w:val="28"/>
        </w:rPr>
        <w:t>на 2022</w:t>
      </w:r>
      <w:r>
        <w:rPr>
          <w:sz w:val="28"/>
          <w:szCs w:val="28"/>
        </w:rPr>
        <w:t>год</w:t>
      </w:r>
    </w:p>
    <w:p w:rsidR="00701CA7" w:rsidRDefault="00701CA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коммунальное хозяйство </w:t>
      </w:r>
      <w:proofErr w:type="gramStart"/>
      <w:r>
        <w:rPr>
          <w:sz w:val="28"/>
          <w:szCs w:val="28"/>
        </w:rPr>
        <w:t>составили</w:t>
      </w:r>
      <w:r w:rsidRPr="00CB612F">
        <w:rPr>
          <w:color w:val="000000"/>
          <w:sz w:val="28"/>
          <w:szCs w:val="28"/>
          <w:lang w:eastAsia="ru-RU"/>
        </w:rPr>
        <w:t>  </w:t>
      </w:r>
      <w:r w:rsidR="00701CA7" w:rsidRPr="006C1A05">
        <w:rPr>
          <w:color w:val="000000"/>
          <w:sz w:val="28"/>
          <w:szCs w:val="28"/>
          <w:lang w:eastAsia="ru-RU"/>
        </w:rPr>
        <w:t>3</w:t>
      </w:r>
      <w:proofErr w:type="gramEnd"/>
      <w:r w:rsidR="00701CA7" w:rsidRPr="006C1A05">
        <w:rPr>
          <w:color w:val="000000"/>
          <w:sz w:val="28"/>
          <w:szCs w:val="28"/>
          <w:lang w:eastAsia="ru-RU"/>
        </w:rPr>
        <w:t> 777 840,55</w:t>
      </w:r>
      <w:r>
        <w:rPr>
          <w:sz w:val="28"/>
          <w:szCs w:val="28"/>
        </w:rPr>
        <w:t xml:space="preserve">рубля или 94,05% от плановых показателей </w:t>
      </w:r>
      <w:r>
        <w:rPr>
          <w:color w:val="000000"/>
          <w:sz w:val="28"/>
          <w:szCs w:val="28"/>
          <w:lang w:eastAsia="ru-RU"/>
        </w:rPr>
        <w:t xml:space="preserve"> </w:t>
      </w:r>
      <w:r w:rsidR="00701CA7" w:rsidRPr="006C1A05">
        <w:rPr>
          <w:color w:val="000000"/>
          <w:sz w:val="28"/>
          <w:szCs w:val="28"/>
          <w:lang w:eastAsia="ru-RU"/>
        </w:rPr>
        <w:t>3 784 038,26</w:t>
      </w:r>
      <w:r w:rsidR="00701CA7">
        <w:rPr>
          <w:color w:val="000000"/>
          <w:sz w:val="28"/>
          <w:szCs w:val="28"/>
          <w:lang w:eastAsia="ru-RU"/>
        </w:rPr>
        <w:t xml:space="preserve"> </w:t>
      </w:r>
      <w:r w:rsidR="00701CA7">
        <w:rPr>
          <w:sz w:val="28"/>
          <w:szCs w:val="28"/>
        </w:rPr>
        <w:t>на 2022</w:t>
      </w:r>
      <w:r>
        <w:rPr>
          <w:sz w:val="28"/>
          <w:szCs w:val="28"/>
        </w:rPr>
        <w:t>год</w:t>
      </w:r>
    </w:p>
    <w:p w:rsidR="00701CA7" w:rsidRDefault="00701CA7" w:rsidP="005F73B7">
      <w:pPr>
        <w:spacing w:line="276" w:lineRule="auto"/>
        <w:rPr>
          <w:sz w:val="28"/>
          <w:szCs w:val="28"/>
        </w:rPr>
      </w:pPr>
    </w:p>
    <w:p w:rsidR="00701CA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коммунальное хозяйство </w:t>
      </w:r>
      <w:proofErr w:type="gramStart"/>
      <w:r>
        <w:rPr>
          <w:sz w:val="28"/>
          <w:szCs w:val="28"/>
        </w:rPr>
        <w:t xml:space="preserve">составили </w:t>
      </w:r>
      <w:r>
        <w:rPr>
          <w:color w:val="000000"/>
          <w:sz w:val="28"/>
          <w:szCs w:val="28"/>
          <w:lang w:eastAsia="ru-RU"/>
        </w:rPr>
        <w:t> </w:t>
      </w:r>
      <w:r w:rsidR="00701CA7" w:rsidRPr="006C1A05">
        <w:rPr>
          <w:color w:val="000000"/>
          <w:sz w:val="28"/>
          <w:szCs w:val="28"/>
          <w:lang w:eastAsia="ru-RU"/>
        </w:rPr>
        <w:t>744</w:t>
      </w:r>
      <w:proofErr w:type="gramEnd"/>
      <w:r w:rsidR="00701CA7" w:rsidRPr="006C1A05">
        <w:rPr>
          <w:color w:val="000000"/>
          <w:sz w:val="28"/>
          <w:szCs w:val="28"/>
          <w:lang w:eastAsia="ru-RU"/>
        </w:rPr>
        <w:t> 071,72</w:t>
      </w:r>
      <w:r>
        <w:rPr>
          <w:sz w:val="28"/>
          <w:szCs w:val="28"/>
        </w:rPr>
        <w:t xml:space="preserve">рубля или 91,47% от плановых показателей </w:t>
      </w:r>
      <w:r w:rsidR="00701CA7" w:rsidRPr="006C1A05">
        <w:rPr>
          <w:color w:val="000000"/>
          <w:sz w:val="28"/>
          <w:szCs w:val="28"/>
          <w:lang w:eastAsia="ru-RU"/>
        </w:rPr>
        <w:t>750 268,76</w:t>
      </w:r>
      <w:r w:rsidR="00701CA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руб. </w:t>
      </w:r>
      <w:r w:rsidR="00701CA7">
        <w:rPr>
          <w:sz w:val="28"/>
          <w:szCs w:val="28"/>
        </w:rPr>
        <w:t>на 2022</w:t>
      </w:r>
      <w:r>
        <w:rPr>
          <w:sz w:val="28"/>
          <w:szCs w:val="28"/>
        </w:rPr>
        <w:t>год.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ЗАКЛЮЧЕНИЕ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отчёта подтвердила достоверность основных показателей годового отчёта об исполнении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</w:t>
      </w:r>
      <w:r w:rsidR="00701CA7">
        <w:rPr>
          <w:sz w:val="28"/>
          <w:szCs w:val="28"/>
        </w:rPr>
        <w:t xml:space="preserve">ета </w:t>
      </w:r>
      <w:proofErr w:type="gramStart"/>
      <w:r w:rsidR="00701CA7">
        <w:rPr>
          <w:sz w:val="28"/>
          <w:szCs w:val="28"/>
        </w:rPr>
        <w:t>Дзержинского  района</w:t>
      </w:r>
      <w:proofErr w:type="gramEnd"/>
      <w:r w:rsidR="00701CA7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год. 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годовой отчёт об исполнении бюджета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</w:t>
      </w:r>
      <w:r w:rsidR="00701CA7">
        <w:rPr>
          <w:sz w:val="28"/>
          <w:szCs w:val="28"/>
        </w:rPr>
        <w:t>вета Дзержинского района за 2022</w:t>
      </w:r>
      <w:bookmarkStart w:id="1" w:name="_GoBack"/>
      <w:bookmarkEnd w:id="1"/>
      <w:r>
        <w:rPr>
          <w:sz w:val="28"/>
          <w:szCs w:val="28"/>
        </w:rPr>
        <w:t xml:space="preserve"> год может быть рассмотрен на заседании Совета депутатов </w:t>
      </w:r>
      <w:r>
        <w:rPr>
          <w:color w:val="000000"/>
          <w:sz w:val="28"/>
          <w:szCs w:val="28"/>
        </w:rPr>
        <w:t>Александро-</w:t>
      </w:r>
      <w:proofErr w:type="spellStart"/>
      <w:r>
        <w:rPr>
          <w:color w:val="000000"/>
          <w:sz w:val="28"/>
          <w:szCs w:val="28"/>
        </w:rPr>
        <w:t>Ершинского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spacing w:line="276" w:lineRule="auto"/>
        <w:rPr>
          <w:sz w:val="28"/>
          <w:szCs w:val="28"/>
        </w:rPr>
      </w:pPr>
    </w:p>
    <w:p w:rsidR="005F73B7" w:rsidRDefault="005F73B7" w:rsidP="005F73B7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5F73B7" w:rsidRDefault="005F73B7" w:rsidP="005F73B7">
      <w:pPr>
        <w:rPr>
          <w:sz w:val="28"/>
          <w:szCs w:val="28"/>
        </w:rPr>
      </w:pPr>
    </w:p>
    <w:p w:rsidR="005F73B7" w:rsidRDefault="005F73B7" w:rsidP="005F73B7">
      <w:pPr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5F73B7" w:rsidRDefault="005F73B7" w:rsidP="005F73B7"/>
    <w:p w:rsidR="005F73B7" w:rsidRDefault="005F73B7" w:rsidP="005F73B7"/>
    <w:p w:rsidR="005F73B7" w:rsidRDefault="005F73B7" w:rsidP="005F73B7"/>
    <w:p w:rsidR="005F73B7" w:rsidRPr="005F73B7" w:rsidRDefault="005F73B7" w:rsidP="005F73B7"/>
    <w:p w:rsidR="00F47292" w:rsidRDefault="00F47292"/>
    <w:sectPr w:rsidR="00F4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F2"/>
    <w:rsid w:val="00331E90"/>
    <w:rsid w:val="003C211A"/>
    <w:rsid w:val="005F73B7"/>
    <w:rsid w:val="006C1A05"/>
    <w:rsid w:val="00701CA7"/>
    <w:rsid w:val="007B57F2"/>
    <w:rsid w:val="00816DF3"/>
    <w:rsid w:val="00C011E4"/>
    <w:rsid w:val="00DB3ECC"/>
    <w:rsid w:val="00F222C5"/>
    <w:rsid w:val="00F47292"/>
    <w:rsid w:val="00FC17B7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4F71"/>
  <w15:chartTrackingRefBased/>
  <w15:docId w15:val="{5D52F47D-6C93-4396-987F-FA8D9DDF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73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73B7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3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5F73B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semiHidden/>
    <w:unhideWhenUsed/>
    <w:rsid w:val="005F73B7"/>
    <w:rPr>
      <w:color w:val="0000FF"/>
      <w:u w:val="single"/>
    </w:rPr>
  </w:style>
  <w:style w:type="paragraph" w:customStyle="1" w:styleId="msonormal0">
    <w:name w:val="msonormal"/>
    <w:basedOn w:val="a"/>
    <w:rsid w:val="005F73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Plain Text"/>
    <w:basedOn w:val="a"/>
    <w:link w:val="a5"/>
    <w:unhideWhenUsed/>
    <w:rsid w:val="005F73B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F73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73B7"/>
    <w:pPr>
      <w:ind w:left="720"/>
      <w:contextualSpacing/>
    </w:pPr>
  </w:style>
  <w:style w:type="character" w:customStyle="1" w:styleId="apple-style-span">
    <w:name w:val="apple-style-span"/>
    <w:basedOn w:val="a0"/>
    <w:rsid w:val="005F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13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18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7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12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17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20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19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14" Type="http://schemas.openxmlformats.org/officeDocument/2006/relationships/hyperlink" Target="file:///C:\Users\&#1050;&#1057;&#1054;\Desktop\&#1040;_&#1045;&#1056;&#1064;&#1040;\&#1047;&#1040;&#1050;&#1051;&#1070;&#1063;&#1045;&#1053;&#1048;&#1071;%202016&#1075;\&#1047;&#1040;&#1050;&#1051;&#1070;&#1063;&#1045;&#1053;&#1048;&#1045;%20&#1053;&#1040;%20&#1043;&#1054;&#1044;&#1054;&#1042;&#1054;&#1049;%20&#1054;&#1058;&#1063;&#1025;&#1058;%20&#1040;_&#1045;&#1056;&#1064;&#1048;&#1053;&#1057;&#1050;&#1054;&#1043;&#1054;%20&#1057;&#1045;&#1051;&#1068;&#1057;&#1054;&#1042;&#1045;&#1058;&#1040;%20&#1079;&#1072;%20%202015&#1075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6118</Words>
  <Characters>34877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12</cp:revision>
  <dcterms:created xsi:type="dcterms:W3CDTF">2023-03-31T02:09:00Z</dcterms:created>
  <dcterms:modified xsi:type="dcterms:W3CDTF">2023-04-04T04:07:00Z</dcterms:modified>
</cp:coreProperties>
</file>